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E34E3" w14:textId="3A182E4B" w:rsidR="009903E8" w:rsidRPr="00CE46D9" w:rsidRDefault="00F135AD" w:rsidP="00FC6478">
      <w:pPr>
        <w:keepNext/>
        <w:keepLines/>
        <w:outlineLvl w:val="0"/>
        <w:rPr>
          <w:rFonts w:ascii="Times New Roman" w:eastAsia="Times New Roman" w:hAnsi="Times New Roman" w:cs="Times New Roman"/>
          <w:b/>
          <w:bCs/>
          <w:color w:val="365F91"/>
          <w:sz w:val="36"/>
          <w:szCs w:val="36"/>
        </w:rPr>
      </w:pPr>
      <w:r>
        <w:rPr>
          <w:noProof/>
        </w:rPr>
        <w:drawing>
          <wp:anchor distT="0" distB="0" distL="114300" distR="114300" simplePos="0" relativeHeight="251659264" behindDoc="0" locked="0" layoutInCell="1" allowOverlap="1" wp14:anchorId="43DE4EAD" wp14:editId="427D139F">
            <wp:simplePos x="0" y="0"/>
            <wp:positionH relativeFrom="margin">
              <wp:align>right</wp:align>
            </wp:positionH>
            <wp:positionV relativeFrom="page">
              <wp:posOffset>161925</wp:posOffset>
            </wp:positionV>
            <wp:extent cx="1104900" cy="845499"/>
            <wp:effectExtent l="0" t="0" r="0" b="0"/>
            <wp:wrapNone/>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4900" cy="845499"/>
                    </a:xfrm>
                    <a:prstGeom prst="rect">
                      <a:avLst/>
                    </a:prstGeom>
                  </pic:spPr>
                </pic:pic>
              </a:graphicData>
            </a:graphic>
            <wp14:sizeRelH relativeFrom="page">
              <wp14:pctWidth>0</wp14:pctWidth>
            </wp14:sizeRelH>
            <wp14:sizeRelV relativeFrom="page">
              <wp14:pctHeight>0</wp14:pctHeight>
            </wp14:sizeRelV>
          </wp:anchor>
        </w:drawing>
      </w:r>
      <w:r w:rsidR="00FC6478" w:rsidRPr="00CE46D9">
        <w:rPr>
          <w:rFonts w:ascii="Times New Roman" w:eastAsia="Times New Roman" w:hAnsi="Times New Roman" w:cs="Times New Roman"/>
          <w:b/>
          <w:bCs/>
          <w:color w:val="365F91"/>
          <w:sz w:val="36"/>
          <w:szCs w:val="36"/>
        </w:rPr>
        <w:t>Healthy Eating and Active Living</w:t>
      </w:r>
      <w:r w:rsidR="00FC6478">
        <w:rPr>
          <w:rFonts w:ascii="Times New Roman" w:eastAsia="Times New Roman" w:hAnsi="Times New Roman" w:cs="Times New Roman"/>
          <w:b/>
          <w:bCs/>
          <w:color w:val="365F91"/>
          <w:sz w:val="36"/>
          <w:szCs w:val="36"/>
        </w:rPr>
        <w:t xml:space="preserve"> (HEAL)</w:t>
      </w:r>
      <w:r w:rsidR="009903E8">
        <w:rPr>
          <w:rFonts w:ascii="Times New Roman" w:eastAsia="Times New Roman" w:hAnsi="Times New Roman" w:cs="Times New Roman"/>
          <w:b/>
          <w:bCs/>
          <w:color w:val="365F91"/>
          <w:sz w:val="36"/>
          <w:szCs w:val="36"/>
        </w:rPr>
        <w:t xml:space="preserve"> </w:t>
      </w:r>
      <w:r w:rsidR="005519C3">
        <w:rPr>
          <w:rFonts w:ascii="Times New Roman" w:eastAsia="Times New Roman" w:hAnsi="Times New Roman" w:cs="Times New Roman"/>
          <w:b/>
          <w:bCs/>
          <w:color w:val="365F91"/>
          <w:sz w:val="36"/>
          <w:szCs w:val="36"/>
        </w:rPr>
        <w:t xml:space="preserve">June </w:t>
      </w:r>
      <w:r w:rsidR="009903E8">
        <w:rPr>
          <w:rFonts w:ascii="Times New Roman" w:eastAsia="Times New Roman" w:hAnsi="Times New Roman" w:cs="Times New Roman"/>
          <w:b/>
          <w:bCs/>
          <w:color w:val="365F91"/>
          <w:sz w:val="36"/>
          <w:szCs w:val="36"/>
        </w:rPr>
        <w:t>2023</w:t>
      </w:r>
    </w:p>
    <w:tbl>
      <w:tblPr>
        <w:tblStyle w:val="TableGrid"/>
        <w:tblW w:w="18961" w:type="dxa"/>
        <w:jc w:val="center"/>
        <w:tblLook w:val="04A0" w:firstRow="1" w:lastRow="0" w:firstColumn="1" w:lastColumn="0" w:noHBand="0" w:noVBand="1"/>
      </w:tblPr>
      <w:tblGrid>
        <w:gridCol w:w="2830"/>
        <w:gridCol w:w="3012"/>
        <w:gridCol w:w="1972"/>
        <w:gridCol w:w="6015"/>
        <w:gridCol w:w="2539"/>
        <w:gridCol w:w="2593"/>
      </w:tblGrid>
      <w:tr w:rsidR="00CE46D9" w14:paraId="5571C125" w14:textId="77777777" w:rsidTr="00FC6478">
        <w:trPr>
          <w:trHeight w:val="835"/>
          <w:jc w:val="center"/>
        </w:trPr>
        <w:tc>
          <w:tcPr>
            <w:tcW w:w="18961" w:type="dxa"/>
            <w:gridSpan w:val="6"/>
          </w:tcPr>
          <w:p w14:paraId="25FE3C51" w14:textId="77777777" w:rsidR="00232A06" w:rsidRPr="00232A06" w:rsidRDefault="00232A06" w:rsidP="00232A06">
            <w:pPr>
              <w:rPr>
                <w:rFonts w:ascii="Cambria" w:hAnsi="Cambria"/>
                <w:sz w:val="24"/>
                <w:szCs w:val="24"/>
              </w:rPr>
            </w:pPr>
            <w:r w:rsidRPr="00F943E2">
              <w:rPr>
                <w:rFonts w:ascii="Cambria" w:hAnsi="Cambria"/>
                <w:b/>
                <w:sz w:val="24"/>
                <w:szCs w:val="24"/>
              </w:rPr>
              <w:t>HEAL</w:t>
            </w:r>
            <w:r w:rsidRPr="00232A06">
              <w:rPr>
                <w:rFonts w:ascii="Cambria" w:hAnsi="Cambria"/>
                <w:sz w:val="24"/>
                <w:szCs w:val="24"/>
              </w:rPr>
              <w:t xml:space="preserve"> is defined in the CHNA as healthy eating, active living, access to food and food insecurity.  </w:t>
            </w:r>
          </w:p>
          <w:p w14:paraId="255CB2B7" w14:textId="77777777" w:rsidR="00232A06" w:rsidRPr="00691CE0" w:rsidRDefault="00232A06" w:rsidP="00232A06">
            <w:pPr>
              <w:rPr>
                <w:rFonts w:ascii="Cambria" w:hAnsi="Cambria"/>
                <w:szCs w:val="24"/>
              </w:rPr>
            </w:pPr>
            <w:r w:rsidRPr="00232A06">
              <w:rPr>
                <w:rFonts w:ascii="Cambria" w:hAnsi="Cambria"/>
                <w:b/>
                <w:szCs w:val="24"/>
              </w:rPr>
              <w:t>Healthy eating</w:t>
            </w:r>
            <w:r w:rsidRPr="00232A06">
              <w:rPr>
                <w:rFonts w:ascii="Cambria" w:hAnsi="Cambria"/>
                <w:szCs w:val="24"/>
              </w:rPr>
              <w:t xml:space="preserve"> </w:t>
            </w:r>
            <w:r w:rsidRPr="00691CE0">
              <w:rPr>
                <w:rFonts w:ascii="Cambria" w:hAnsi="Cambria"/>
                <w:szCs w:val="24"/>
              </w:rPr>
              <w:t xml:space="preserve">is an eating plan that emphasizes fruits, vegetables, whole grains and fat-free or low-fat milk and milk products; includes a variety of protein foods, is low in added sugars, sodium, saturated fats, trans </w:t>
            </w:r>
            <w:proofErr w:type="gramStart"/>
            <w:r w:rsidRPr="00691CE0">
              <w:rPr>
                <w:rFonts w:ascii="Cambria" w:hAnsi="Cambria"/>
                <w:szCs w:val="24"/>
              </w:rPr>
              <w:t>fat</w:t>
            </w:r>
            <w:proofErr w:type="gramEnd"/>
            <w:r w:rsidRPr="00691CE0">
              <w:rPr>
                <w:rFonts w:ascii="Cambria" w:hAnsi="Cambria"/>
                <w:szCs w:val="24"/>
              </w:rPr>
              <w:t xml:space="preserve"> and cholesterol and stays within in daily caloric needs.  Education, lifestyle interventions and food access positively affect healthy eating.</w:t>
            </w:r>
          </w:p>
          <w:p w14:paraId="7040CE4D" w14:textId="77777777" w:rsidR="00232A06" w:rsidRPr="00691CE0" w:rsidRDefault="00232A06" w:rsidP="00232A06">
            <w:pPr>
              <w:rPr>
                <w:rFonts w:ascii="Cambria" w:hAnsi="Cambria"/>
                <w:szCs w:val="24"/>
              </w:rPr>
            </w:pPr>
            <w:r w:rsidRPr="00232A06">
              <w:rPr>
                <w:rFonts w:ascii="Cambria" w:hAnsi="Cambria"/>
                <w:b/>
                <w:szCs w:val="24"/>
              </w:rPr>
              <w:t>Active living</w:t>
            </w:r>
            <w:r w:rsidRPr="00232A06">
              <w:rPr>
                <w:rFonts w:ascii="Cambria" w:hAnsi="Cambria"/>
                <w:szCs w:val="24"/>
              </w:rPr>
              <w:t xml:space="preserve"> </w:t>
            </w:r>
            <w:r w:rsidRPr="00691CE0">
              <w:rPr>
                <w:rFonts w:ascii="Cambria" w:hAnsi="Cambria"/>
                <w:szCs w:val="24"/>
              </w:rPr>
              <w:t xml:space="preserve">means doing physical activity throughout the day.  Any activity that is physical and includes bodily movement during free time is part of an active lifestyle. </w:t>
            </w:r>
          </w:p>
          <w:p w14:paraId="0137462E" w14:textId="77777777" w:rsidR="00232A06" w:rsidRPr="00691CE0" w:rsidRDefault="00232A06" w:rsidP="00232A06">
            <w:pPr>
              <w:rPr>
                <w:rFonts w:ascii="Cambria" w:hAnsi="Cambria"/>
                <w:szCs w:val="24"/>
              </w:rPr>
            </w:pPr>
            <w:r w:rsidRPr="00232A06">
              <w:rPr>
                <w:rFonts w:ascii="Cambria" w:hAnsi="Cambria"/>
                <w:b/>
                <w:szCs w:val="24"/>
              </w:rPr>
              <w:t>Access to food</w:t>
            </w:r>
            <w:r w:rsidRPr="00232A06">
              <w:rPr>
                <w:rFonts w:ascii="Cambria" w:hAnsi="Cambria"/>
                <w:szCs w:val="24"/>
              </w:rPr>
              <w:t xml:space="preserve"> </w:t>
            </w:r>
            <w:r w:rsidRPr="00691CE0">
              <w:rPr>
                <w:rFonts w:ascii="Cambria" w:hAnsi="Cambria"/>
                <w:szCs w:val="24"/>
              </w:rPr>
              <w:t>refers to the ability of an individual or household to acquire food.  Transportation, travel time, availability of safe, healthy foods and food prices are factors to food access.</w:t>
            </w:r>
          </w:p>
          <w:p w14:paraId="408BFCE5" w14:textId="77777777" w:rsidR="00CE46D9" w:rsidRPr="00232A06" w:rsidRDefault="00232A06" w:rsidP="00232A06">
            <w:pPr>
              <w:rPr>
                <w:rFonts w:ascii="Cambria" w:hAnsi="Cambria"/>
                <w:szCs w:val="24"/>
              </w:rPr>
            </w:pPr>
            <w:r w:rsidRPr="00232A06">
              <w:rPr>
                <w:rFonts w:ascii="Cambria" w:hAnsi="Cambria"/>
                <w:b/>
                <w:szCs w:val="24"/>
              </w:rPr>
              <w:t>Food insecurity</w:t>
            </w:r>
            <w:r w:rsidRPr="00232A06">
              <w:rPr>
                <w:rFonts w:ascii="Cambria" w:hAnsi="Cambria"/>
                <w:szCs w:val="24"/>
              </w:rPr>
              <w:t xml:space="preserve"> </w:t>
            </w:r>
            <w:r w:rsidRPr="00691CE0">
              <w:rPr>
                <w:rFonts w:ascii="Cambria" w:hAnsi="Cambria"/>
                <w:szCs w:val="24"/>
              </w:rPr>
              <w:t>is as a lack of consistent access to enough, nutritious food for every person in a household to live an active, healthy life.</w:t>
            </w:r>
          </w:p>
        </w:tc>
      </w:tr>
      <w:tr w:rsidR="00CE46D9" w14:paraId="400FCD9C" w14:textId="77777777" w:rsidTr="002E64B7">
        <w:trPr>
          <w:trHeight w:val="504"/>
          <w:jc w:val="center"/>
        </w:trPr>
        <w:tc>
          <w:tcPr>
            <w:tcW w:w="18961" w:type="dxa"/>
            <w:gridSpan w:val="6"/>
            <w:shd w:val="clear" w:color="auto" w:fill="365F91"/>
            <w:vAlign w:val="center"/>
          </w:tcPr>
          <w:p w14:paraId="080B9996" w14:textId="77777777" w:rsidR="00CE46D9" w:rsidRPr="00CE46D9" w:rsidRDefault="00CE46D9" w:rsidP="002E64B7">
            <w:pPr>
              <w:spacing w:after="0"/>
              <w:jc w:val="center"/>
              <w:rPr>
                <w:rFonts w:ascii="Cambria" w:hAnsi="Cambria"/>
                <w:b/>
                <w:color w:val="FFFFFF" w:themeColor="background1"/>
                <w:sz w:val="24"/>
                <w:szCs w:val="24"/>
              </w:rPr>
            </w:pPr>
            <w:r w:rsidRPr="00CE46D9">
              <w:rPr>
                <w:rFonts w:ascii="Cambria" w:hAnsi="Cambria"/>
                <w:b/>
                <w:color w:val="FFFFFF" w:themeColor="background1"/>
                <w:sz w:val="28"/>
                <w:szCs w:val="24"/>
              </w:rPr>
              <w:t xml:space="preserve">Goal: </w:t>
            </w:r>
            <w:r w:rsidR="00D468FF">
              <w:rPr>
                <w:rFonts w:ascii="Cambria" w:hAnsi="Cambria"/>
                <w:b/>
                <w:color w:val="FFFFFF" w:themeColor="background1"/>
                <w:sz w:val="28"/>
                <w:szCs w:val="24"/>
              </w:rPr>
              <w:t xml:space="preserve"> </w:t>
            </w:r>
            <w:r w:rsidR="00225DA7" w:rsidRPr="00225DA7">
              <w:rPr>
                <w:rFonts w:ascii="Cambria" w:hAnsi="Cambria"/>
                <w:b/>
                <w:color w:val="FFFFFF" w:themeColor="background1"/>
                <w:sz w:val="28"/>
                <w:szCs w:val="24"/>
              </w:rPr>
              <w:t>Improve overall healthy eating and physical activity in the Tri-County Region.</w:t>
            </w:r>
          </w:p>
        </w:tc>
      </w:tr>
      <w:tr w:rsidR="002E64B7" w14:paraId="3F3C7611" w14:textId="77777777" w:rsidTr="002E64B7">
        <w:trPr>
          <w:trHeight w:val="504"/>
          <w:jc w:val="center"/>
        </w:trPr>
        <w:tc>
          <w:tcPr>
            <w:tcW w:w="18961" w:type="dxa"/>
            <w:gridSpan w:val="6"/>
            <w:shd w:val="clear" w:color="auto" w:fill="F2F2F2" w:themeFill="background1" w:themeFillShade="F2"/>
            <w:vAlign w:val="center"/>
          </w:tcPr>
          <w:p w14:paraId="394FA367" w14:textId="77777777" w:rsidR="002E64B7" w:rsidRPr="002E64B7" w:rsidRDefault="002E64B7" w:rsidP="002E64B7">
            <w:pPr>
              <w:spacing w:after="0"/>
              <w:rPr>
                <w:rFonts w:ascii="Cambria" w:hAnsi="Cambria"/>
                <w:b/>
                <w:color w:val="365F91"/>
                <w:sz w:val="28"/>
                <w:szCs w:val="24"/>
              </w:rPr>
            </w:pPr>
            <w:r w:rsidRPr="002E64B7">
              <w:rPr>
                <w:rFonts w:ascii="Cambria" w:hAnsi="Cambria"/>
                <w:b/>
                <w:color w:val="365F91"/>
                <w:sz w:val="24"/>
                <w:szCs w:val="24"/>
              </w:rPr>
              <w:t>Objective HE1: By December 31, 2025, increase accessibility of healthy food in the Tri-County Region through the support of community gardens by 10%.</w:t>
            </w:r>
          </w:p>
        </w:tc>
      </w:tr>
      <w:tr w:rsidR="00CE46D9" w14:paraId="0CDBB991" w14:textId="77777777" w:rsidTr="002E64B7">
        <w:trPr>
          <w:trHeight w:val="504"/>
          <w:jc w:val="center"/>
        </w:trPr>
        <w:tc>
          <w:tcPr>
            <w:tcW w:w="18961" w:type="dxa"/>
            <w:gridSpan w:val="6"/>
            <w:shd w:val="clear" w:color="auto" w:fill="F2F2F2" w:themeFill="background1" w:themeFillShade="F2"/>
            <w:vAlign w:val="center"/>
          </w:tcPr>
          <w:p w14:paraId="0D8A473D" w14:textId="77777777" w:rsidR="00225DA7" w:rsidRPr="002E64B7" w:rsidRDefault="00225DA7" w:rsidP="002E64B7">
            <w:pPr>
              <w:spacing w:after="0" w:line="259" w:lineRule="auto"/>
              <w:rPr>
                <w:rFonts w:ascii="Cambria" w:hAnsi="Cambria" w:cs="Times New Roman"/>
                <w:b/>
                <w:color w:val="365F91"/>
                <w:sz w:val="24"/>
                <w:szCs w:val="24"/>
              </w:rPr>
            </w:pPr>
            <w:r w:rsidRPr="002E64B7">
              <w:rPr>
                <w:rFonts w:ascii="Cambria" w:hAnsi="Cambria" w:cs="Times New Roman"/>
                <w:b/>
                <w:color w:val="365F91"/>
                <w:sz w:val="24"/>
                <w:szCs w:val="24"/>
              </w:rPr>
              <w:t>Intervention Strategy: Gardening: Increase Vegetable Consumption among Children (HE)</w:t>
            </w:r>
          </w:p>
        </w:tc>
      </w:tr>
      <w:tr w:rsidR="00B24B90" w14:paraId="5AFA24A7" w14:textId="77777777" w:rsidTr="002805C6">
        <w:trPr>
          <w:trHeight w:val="512"/>
          <w:jc w:val="center"/>
        </w:trPr>
        <w:tc>
          <w:tcPr>
            <w:tcW w:w="2830" w:type="dxa"/>
            <w:shd w:val="clear" w:color="auto" w:fill="F2F2F2" w:themeFill="background1" w:themeFillShade="F2"/>
          </w:tcPr>
          <w:p w14:paraId="646AB150" w14:textId="77777777" w:rsidR="00B24B90" w:rsidRPr="002E64B7" w:rsidRDefault="00B24B90" w:rsidP="002E64B7">
            <w:pPr>
              <w:spacing w:after="0" w:line="259" w:lineRule="auto"/>
              <w:jc w:val="center"/>
              <w:rPr>
                <w:rFonts w:ascii="Cambria" w:hAnsi="Cambria"/>
                <w:b/>
                <w:color w:val="365F91"/>
                <w:szCs w:val="24"/>
              </w:rPr>
            </w:pPr>
            <w:r w:rsidRPr="002E64B7">
              <w:rPr>
                <w:rFonts w:ascii="Cambria" w:hAnsi="Cambria"/>
                <w:b/>
                <w:color w:val="365F91"/>
                <w:szCs w:val="24"/>
              </w:rPr>
              <w:t>Tasks &amp; Tactics</w:t>
            </w:r>
          </w:p>
        </w:tc>
        <w:tc>
          <w:tcPr>
            <w:tcW w:w="3012" w:type="dxa"/>
            <w:shd w:val="clear" w:color="auto" w:fill="F2F2F2" w:themeFill="background1" w:themeFillShade="F2"/>
          </w:tcPr>
          <w:p w14:paraId="6C212865" w14:textId="77777777" w:rsidR="00B24B90" w:rsidRPr="002E64B7" w:rsidRDefault="00B24B90" w:rsidP="002E64B7">
            <w:pPr>
              <w:jc w:val="center"/>
              <w:rPr>
                <w:rFonts w:ascii="Cambria" w:hAnsi="Cambria"/>
                <w:b/>
                <w:color w:val="365F91"/>
                <w:szCs w:val="24"/>
              </w:rPr>
            </w:pPr>
            <w:r w:rsidRPr="002E64B7">
              <w:rPr>
                <w:rFonts w:ascii="Cambria" w:hAnsi="Cambria"/>
                <w:b/>
                <w:color w:val="365F91"/>
                <w:szCs w:val="24"/>
              </w:rPr>
              <w:t>Evaluation Plan</w:t>
            </w:r>
          </w:p>
        </w:tc>
        <w:tc>
          <w:tcPr>
            <w:tcW w:w="1972" w:type="dxa"/>
            <w:shd w:val="clear" w:color="auto" w:fill="F2F2F2" w:themeFill="background1" w:themeFillShade="F2"/>
          </w:tcPr>
          <w:p w14:paraId="4F179ED4" w14:textId="77777777" w:rsidR="00B24B90" w:rsidRPr="002E64B7" w:rsidRDefault="00B24B90" w:rsidP="002E64B7">
            <w:pPr>
              <w:spacing w:after="0" w:line="259" w:lineRule="auto"/>
              <w:jc w:val="center"/>
              <w:rPr>
                <w:rFonts w:ascii="Cambria" w:hAnsi="Cambria"/>
                <w:b/>
                <w:color w:val="365F91"/>
                <w:szCs w:val="24"/>
              </w:rPr>
            </w:pPr>
            <w:r>
              <w:rPr>
                <w:rFonts w:ascii="Cambria" w:hAnsi="Cambria"/>
                <w:b/>
                <w:color w:val="365F91"/>
                <w:szCs w:val="24"/>
              </w:rPr>
              <w:t>Target &amp; Data</w:t>
            </w:r>
          </w:p>
        </w:tc>
        <w:tc>
          <w:tcPr>
            <w:tcW w:w="6015" w:type="dxa"/>
            <w:shd w:val="clear" w:color="auto" w:fill="F2F2F2" w:themeFill="background1" w:themeFillShade="F2"/>
          </w:tcPr>
          <w:p w14:paraId="583519D5" w14:textId="77777777" w:rsidR="00B24B90" w:rsidRPr="002E64B7" w:rsidRDefault="00B24B90" w:rsidP="002E64B7">
            <w:pPr>
              <w:jc w:val="center"/>
            </w:pPr>
            <w:r w:rsidRPr="002E64B7">
              <w:rPr>
                <w:rFonts w:ascii="Cambria" w:hAnsi="Cambria"/>
                <w:b/>
                <w:color w:val="365F91"/>
                <w:szCs w:val="24"/>
              </w:rPr>
              <w:t>Monthly Recap</w:t>
            </w:r>
          </w:p>
        </w:tc>
        <w:tc>
          <w:tcPr>
            <w:tcW w:w="2539" w:type="dxa"/>
            <w:shd w:val="clear" w:color="auto" w:fill="F2F2F2" w:themeFill="background1" w:themeFillShade="F2"/>
          </w:tcPr>
          <w:p w14:paraId="082CF306" w14:textId="77777777" w:rsidR="00B24B90" w:rsidRPr="002E64B7" w:rsidRDefault="00B24B90" w:rsidP="002E64B7">
            <w:pPr>
              <w:jc w:val="center"/>
            </w:pPr>
            <w:r w:rsidRPr="002E64B7">
              <w:rPr>
                <w:rFonts w:ascii="Cambria" w:hAnsi="Cambria"/>
                <w:b/>
                <w:color w:val="365F91"/>
                <w:szCs w:val="24"/>
              </w:rPr>
              <w:t>Upcoming Work</w:t>
            </w:r>
          </w:p>
        </w:tc>
        <w:tc>
          <w:tcPr>
            <w:tcW w:w="2593" w:type="dxa"/>
            <w:shd w:val="clear" w:color="auto" w:fill="F2F2F2" w:themeFill="background1" w:themeFillShade="F2"/>
          </w:tcPr>
          <w:p w14:paraId="3F73DD36" w14:textId="77777777" w:rsidR="00B24B90" w:rsidRPr="002E64B7" w:rsidRDefault="00B24B90" w:rsidP="002E64B7">
            <w:pPr>
              <w:jc w:val="center"/>
            </w:pPr>
            <w:r w:rsidRPr="002E64B7">
              <w:rPr>
                <w:rFonts w:ascii="Cambria" w:hAnsi="Cambria"/>
                <w:b/>
                <w:color w:val="365F91"/>
                <w:szCs w:val="24"/>
              </w:rPr>
              <w:t>Issues/Challenges</w:t>
            </w:r>
          </w:p>
        </w:tc>
      </w:tr>
      <w:tr w:rsidR="00B24B90" w14:paraId="0274C772" w14:textId="77777777" w:rsidTr="002805C6">
        <w:trPr>
          <w:trHeight w:val="441"/>
          <w:jc w:val="center"/>
        </w:trPr>
        <w:tc>
          <w:tcPr>
            <w:tcW w:w="2830" w:type="dxa"/>
            <w:vMerge w:val="restart"/>
          </w:tcPr>
          <w:p w14:paraId="495CF1CF" w14:textId="77777777" w:rsidR="00B24B90" w:rsidRPr="00BB797D" w:rsidRDefault="00B24B90" w:rsidP="00225DA7">
            <w:pPr>
              <w:spacing w:after="0" w:line="259" w:lineRule="auto"/>
              <w:rPr>
                <w:rFonts w:ascii="Cambria" w:hAnsi="Cambria"/>
                <w:szCs w:val="24"/>
              </w:rPr>
            </w:pPr>
            <w:r w:rsidRPr="00225DA7">
              <w:rPr>
                <w:rFonts w:ascii="Cambria" w:hAnsi="Cambria"/>
                <w:szCs w:val="24"/>
              </w:rPr>
              <w:t xml:space="preserve">HE 1: Gather </w:t>
            </w:r>
            <w:r>
              <w:rPr>
                <w:rFonts w:ascii="Cambria" w:hAnsi="Cambria"/>
                <w:szCs w:val="24"/>
              </w:rPr>
              <w:t xml:space="preserve">baseline data around community </w:t>
            </w:r>
            <w:r w:rsidRPr="00225DA7">
              <w:rPr>
                <w:rFonts w:ascii="Cambria" w:hAnsi="Cambria"/>
                <w:szCs w:val="24"/>
              </w:rPr>
              <w:t>gardens and school-aged programming.</w:t>
            </w:r>
          </w:p>
          <w:p w14:paraId="0DB5758F" w14:textId="77777777" w:rsidR="00B24B90" w:rsidRDefault="00B24B90" w:rsidP="00BB797D">
            <w:pPr>
              <w:spacing w:after="0" w:line="259" w:lineRule="auto"/>
              <w:rPr>
                <w:rFonts w:ascii="Cambria" w:hAnsi="Cambria"/>
                <w:szCs w:val="24"/>
              </w:rPr>
            </w:pPr>
          </w:p>
          <w:p w14:paraId="056B9CE2" w14:textId="77777777" w:rsidR="00B24B90" w:rsidRDefault="00B24B90" w:rsidP="00BB797D">
            <w:pPr>
              <w:spacing w:after="0" w:line="259" w:lineRule="auto"/>
              <w:rPr>
                <w:rFonts w:ascii="Cambria" w:hAnsi="Cambria"/>
                <w:szCs w:val="24"/>
              </w:rPr>
            </w:pPr>
          </w:p>
          <w:p w14:paraId="0C6E4AD8" w14:textId="77777777" w:rsidR="00B24B90" w:rsidRPr="00BB797D" w:rsidRDefault="00B24B90" w:rsidP="00BB797D">
            <w:pPr>
              <w:spacing w:after="0" w:line="259" w:lineRule="auto"/>
              <w:rPr>
                <w:rFonts w:ascii="Cambria" w:hAnsi="Cambria"/>
                <w:szCs w:val="24"/>
              </w:rPr>
            </w:pPr>
          </w:p>
        </w:tc>
        <w:tc>
          <w:tcPr>
            <w:tcW w:w="3012" w:type="dxa"/>
          </w:tcPr>
          <w:p w14:paraId="7E39F18B" w14:textId="77777777" w:rsidR="00B24B90" w:rsidRPr="00BB797D" w:rsidRDefault="00B24B90" w:rsidP="00225DA7">
            <w:pPr>
              <w:spacing w:after="0" w:line="259" w:lineRule="auto"/>
              <w:rPr>
                <w:rFonts w:ascii="Cambria" w:hAnsi="Cambria"/>
                <w:szCs w:val="24"/>
              </w:rPr>
            </w:pPr>
            <w:r>
              <w:rPr>
                <w:rFonts w:ascii="Cambria" w:hAnsi="Cambria"/>
                <w:szCs w:val="24"/>
              </w:rPr>
              <w:t xml:space="preserve">Complete a comprehensive list establishing locations of </w:t>
            </w:r>
            <w:r w:rsidRPr="00225DA7">
              <w:rPr>
                <w:rFonts w:ascii="Cambria" w:hAnsi="Cambria"/>
                <w:szCs w:val="24"/>
              </w:rPr>
              <w:t>co</w:t>
            </w:r>
            <w:r>
              <w:rPr>
                <w:rFonts w:ascii="Cambria" w:hAnsi="Cambria"/>
                <w:szCs w:val="24"/>
              </w:rPr>
              <w:t xml:space="preserve">mmunity gardens and school aged gardening </w:t>
            </w:r>
            <w:r w:rsidRPr="00225DA7">
              <w:rPr>
                <w:rFonts w:ascii="Cambria" w:hAnsi="Cambria"/>
                <w:szCs w:val="24"/>
              </w:rPr>
              <w:t>programs.</w:t>
            </w:r>
          </w:p>
        </w:tc>
        <w:tc>
          <w:tcPr>
            <w:tcW w:w="1972" w:type="dxa"/>
            <w:shd w:val="clear" w:color="auto" w:fill="auto"/>
          </w:tcPr>
          <w:p w14:paraId="0FF460BA" w14:textId="4206D0A3" w:rsidR="00B24B90" w:rsidRPr="00BB797D" w:rsidRDefault="00654DB5" w:rsidP="00BB797D">
            <w:pPr>
              <w:spacing w:after="0" w:line="259" w:lineRule="auto"/>
              <w:rPr>
                <w:rFonts w:ascii="Cambria" w:hAnsi="Cambria"/>
                <w:szCs w:val="24"/>
              </w:rPr>
            </w:pPr>
            <w:r>
              <w:rPr>
                <w:rFonts w:ascii="Cambria" w:hAnsi="Cambria"/>
                <w:szCs w:val="24"/>
              </w:rPr>
              <w:t xml:space="preserve">By January 2024, recruit Woodford County community gardens. </w:t>
            </w:r>
          </w:p>
        </w:tc>
        <w:tc>
          <w:tcPr>
            <w:tcW w:w="6015" w:type="dxa"/>
            <w:vMerge w:val="restart"/>
            <w:shd w:val="clear" w:color="auto" w:fill="auto"/>
          </w:tcPr>
          <w:p w14:paraId="77840F72" w14:textId="77777777" w:rsidR="003C4D7A" w:rsidRDefault="003C4D7A" w:rsidP="003C4D7A">
            <w:pPr>
              <w:pStyle w:val="paragraph"/>
              <w:spacing w:before="0" w:beforeAutospacing="0" w:after="0" w:afterAutospacing="0"/>
              <w:textAlignment w:val="baseline"/>
              <w:rPr>
                <w:rFonts w:ascii="Segoe UI" w:hAnsi="Segoe UI" w:cs="Segoe UI"/>
                <w:sz w:val="18"/>
                <w:szCs w:val="18"/>
              </w:rPr>
            </w:pPr>
            <w:r>
              <w:rPr>
                <w:rStyle w:val="normaltextrun"/>
                <w:rFonts w:ascii="Cambria" w:eastAsiaTheme="majorEastAsia" w:hAnsi="Cambria" w:cs="Segoe UI"/>
                <w:sz w:val="22"/>
                <w:szCs w:val="22"/>
              </w:rPr>
              <w:t>Almost completed creating our list! </w:t>
            </w:r>
            <w:r>
              <w:rPr>
                <w:rStyle w:val="eop"/>
                <w:rFonts w:ascii="Cambria" w:eastAsiaTheme="majorEastAsia" w:hAnsi="Cambria" w:cs="Segoe UI"/>
                <w:sz w:val="22"/>
                <w:szCs w:val="22"/>
              </w:rPr>
              <w:t> </w:t>
            </w:r>
          </w:p>
          <w:p w14:paraId="20517FA1" w14:textId="77777777" w:rsidR="003C4D7A" w:rsidRDefault="003C4D7A" w:rsidP="003C4D7A">
            <w:pPr>
              <w:pStyle w:val="paragraph"/>
              <w:spacing w:before="0" w:beforeAutospacing="0" w:after="0" w:afterAutospacing="0"/>
              <w:textAlignment w:val="baseline"/>
              <w:rPr>
                <w:rFonts w:ascii="Segoe UI" w:hAnsi="Segoe UI" w:cs="Segoe UI"/>
                <w:sz w:val="18"/>
                <w:szCs w:val="18"/>
              </w:rPr>
            </w:pPr>
            <w:r>
              <w:rPr>
                <w:rStyle w:val="eop"/>
                <w:rFonts w:ascii="Cambria" w:eastAsiaTheme="majorEastAsia" w:hAnsi="Cambria" w:cs="Segoe UI"/>
                <w:sz w:val="22"/>
                <w:szCs w:val="22"/>
              </w:rPr>
              <w:t> </w:t>
            </w:r>
          </w:p>
          <w:p w14:paraId="7199F6A9" w14:textId="77777777" w:rsidR="003C4D7A" w:rsidRDefault="003C4D7A" w:rsidP="003C4D7A">
            <w:pPr>
              <w:pStyle w:val="paragraph"/>
              <w:spacing w:before="0" w:beforeAutospacing="0" w:after="0" w:afterAutospacing="0"/>
              <w:textAlignment w:val="baseline"/>
              <w:rPr>
                <w:rFonts w:ascii="Segoe UI" w:hAnsi="Segoe UI" w:cs="Segoe UI"/>
                <w:sz w:val="18"/>
                <w:szCs w:val="18"/>
              </w:rPr>
            </w:pPr>
            <w:r>
              <w:rPr>
                <w:rStyle w:val="normaltextrun"/>
                <w:rFonts w:ascii="Cambria" w:eastAsiaTheme="majorEastAsia" w:hAnsi="Cambria" w:cs="Segoe UI"/>
                <w:sz w:val="22"/>
                <w:szCs w:val="22"/>
              </w:rPr>
              <w:t>Brought a few new partners in to help expand list some.</w:t>
            </w:r>
            <w:r>
              <w:rPr>
                <w:rStyle w:val="eop"/>
                <w:rFonts w:ascii="Cambria" w:eastAsiaTheme="majorEastAsia" w:hAnsi="Cambria" w:cs="Segoe UI"/>
                <w:sz w:val="22"/>
                <w:szCs w:val="22"/>
              </w:rPr>
              <w:t> </w:t>
            </w:r>
          </w:p>
          <w:p w14:paraId="3A98B3EC" w14:textId="77777777" w:rsidR="003C4D7A" w:rsidRDefault="003C4D7A" w:rsidP="003C4D7A">
            <w:pPr>
              <w:pStyle w:val="paragraph"/>
              <w:spacing w:before="0" w:beforeAutospacing="0" w:after="0" w:afterAutospacing="0"/>
              <w:textAlignment w:val="baseline"/>
              <w:rPr>
                <w:rFonts w:ascii="Segoe UI" w:hAnsi="Segoe UI" w:cs="Segoe UI"/>
                <w:sz w:val="18"/>
                <w:szCs w:val="18"/>
              </w:rPr>
            </w:pPr>
            <w:r>
              <w:rPr>
                <w:rStyle w:val="eop"/>
                <w:rFonts w:ascii="Cambria" w:eastAsiaTheme="majorEastAsia" w:hAnsi="Cambria" w:cs="Segoe UI"/>
                <w:sz w:val="22"/>
                <w:szCs w:val="22"/>
              </w:rPr>
              <w:t> </w:t>
            </w:r>
          </w:p>
          <w:p w14:paraId="0F3B2866" w14:textId="77777777" w:rsidR="003C4D7A" w:rsidRDefault="00000000" w:rsidP="003C4D7A">
            <w:pPr>
              <w:pStyle w:val="paragraph"/>
              <w:spacing w:before="0" w:beforeAutospacing="0" w:after="0" w:afterAutospacing="0"/>
              <w:textAlignment w:val="baseline"/>
              <w:rPr>
                <w:rFonts w:ascii="Segoe UI" w:hAnsi="Segoe UI" w:cs="Segoe UI"/>
                <w:sz w:val="18"/>
                <w:szCs w:val="18"/>
              </w:rPr>
            </w:pPr>
            <w:hyperlink r:id="rId10" w:tgtFrame="_blank" w:history="1">
              <w:r w:rsidR="003C4D7A">
                <w:rPr>
                  <w:rStyle w:val="normaltextrun"/>
                  <w:rFonts w:ascii="Calibri" w:eastAsiaTheme="majorEastAsia" w:hAnsi="Calibri" w:cs="Calibri"/>
                  <w:color w:val="007F9B"/>
                  <w:sz w:val="22"/>
                  <w:szCs w:val="22"/>
                  <w:u w:val="single"/>
                </w:rPr>
                <w:t>Garden List - May 2023.xlsx</w:t>
              </w:r>
            </w:hyperlink>
            <w:r w:rsidR="003C4D7A">
              <w:rPr>
                <w:rStyle w:val="normaltextrun"/>
                <w:rFonts w:ascii="Calibri" w:eastAsiaTheme="majorEastAsia" w:hAnsi="Calibri" w:cs="Calibri"/>
                <w:sz w:val="22"/>
                <w:szCs w:val="22"/>
              </w:rPr>
              <w:t xml:space="preserve"> – added to </w:t>
            </w:r>
            <w:proofErr w:type="gramStart"/>
            <w:r w:rsidR="003C4D7A">
              <w:rPr>
                <w:rStyle w:val="normaltextrun"/>
                <w:rFonts w:ascii="Calibri" w:eastAsiaTheme="majorEastAsia" w:hAnsi="Calibri" w:cs="Calibri"/>
                <w:sz w:val="22"/>
                <w:szCs w:val="22"/>
              </w:rPr>
              <w:t>Teams</w:t>
            </w:r>
            <w:proofErr w:type="gramEnd"/>
            <w:r w:rsidR="003C4D7A">
              <w:rPr>
                <w:rStyle w:val="eop"/>
                <w:rFonts w:ascii="Calibri" w:eastAsiaTheme="majorEastAsia" w:hAnsi="Calibri" w:cs="Calibri"/>
                <w:sz w:val="22"/>
                <w:szCs w:val="22"/>
              </w:rPr>
              <w:t> </w:t>
            </w:r>
          </w:p>
          <w:p w14:paraId="6B89855A" w14:textId="77777777" w:rsidR="003C4D7A" w:rsidRDefault="003C4D7A" w:rsidP="003C4D7A">
            <w:pPr>
              <w:pStyle w:val="paragraph"/>
              <w:spacing w:before="0" w:beforeAutospacing="0" w:after="0" w:afterAutospacing="0"/>
              <w:textAlignment w:val="baseline"/>
              <w:rPr>
                <w:rFonts w:ascii="Segoe UI" w:hAnsi="Segoe UI" w:cs="Segoe UI"/>
                <w:sz w:val="18"/>
                <w:szCs w:val="18"/>
              </w:rPr>
            </w:pPr>
            <w:r>
              <w:rPr>
                <w:rStyle w:val="eop"/>
                <w:rFonts w:ascii="Cambria" w:eastAsiaTheme="majorEastAsia" w:hAnsi="Cambria" w:cs="Segoe UI"/>
                <w:sz w:val="22"/>
                <w:szCs w:val="22"/>
              </w:rPr>
              <w:t> </w:t>
            </w:r>
          </w:p>
          <w:p w14:paraId="15CDC5A9" w14:textId="77777777" w:rsidR="003C4D7A" w:rsidRDefault="003C4D7A" w:rsidP="003C4D7A">
            <w:pPr>
              <w:pStyle w:val="paragraph"/>
              <w:spacing w:before="0" w:beforeAutospacing="0" w:after="0" w:afterAutospacing="0"/>
              <w:textAlignment w:val="baseline"/>
              <w:rPr>
                <w:rFonts w:ascii="Segoe UI" w:hAnsi="Segoe UI" w:cs="Segoe UI"/>
                <w:sz w:val="18"/>
                <w:szCs w:val="18"/>
              </w:rPr>
            </w:pPr>
            <w:r>
              <w:rPr>
                <w:rStyle w:val="normaltextrun"/>
                <w:rFonts w:ascii="Cambria" w:eastAsiaTheme="majorEastAsia" w:hAnsi="Cambria" w:cs="Segoe UI"/>
                <w:sz w:val="22"/>
                <w:szCs w:val="22"/>
              </w:rPr>
              <w:t>Updates of note: </w:t>
            </w:r>
            <w:r>
              <w:rPr>
                <w:rStyle w:val="eop"/>
                <w:rFonts w:ascii="Cambria" w:eastAsiaTheme="majorEastAsia" w:hAnsi="Cambria" w:cs="Segoe UI"/>
                <w:sz w:val="22"/>
                <w:szCs w:val="22"/>
              </w:rPr>
              <w:t> </w:t>
            </w:r>
          </w:p>
          <w:p w14:paraId="12249088" w14:textId="77777777" w:rsidR="003C4D7A" w:rsidRDefault="003C4D7A" w:rsidP="003C4D7A">
            <w:pPr>
              <w:pStyle w:val="paragraph"/>
              <w:spacing w:before="0" w:beforeAutospacing="0" w:after="0" w:afterAutospacing="0"/>
              <w:textAlignment w:val="baseline"/>
              <w:rPr>
                <w:rFonts w:ascii="Segoe UI" w:hAnsi="Segoe UI" w:cs="Segoe UI"/>
                <w:sz w:val="18"/>
                <w:szCs w:val="18"/>
              </w:rPr>
            </w:pPr>
            <w:r>
              <w:rPr>
                <w:rStyle w:val="normaltextrun"/>
                <w:rFonts w:ascii="Cambria" w:eastAsiaTheme="majorEastAsia" w:hAnsi="Cambria" w:cs="Segoe UI"/>
                <w:sz w:val="22"/>
                <w:szCs w:val="22"/>
              </w:rPr>
              <w:t>GIS could be used following to add in what we learn and update map? Amy mentioned that Tazewell is looking to hire someone back again and Peoria may have someone on staff.</w:t>
            </w:r>
            <w:r>
              <w:rPr>
                <w:rStyle w:val="eop"/>
                <w:rFonts w:ascii="Cambria" w:eastAsiaTheme="majorEastAsia" w:hAnsi="Cambria" w:cs="Segoe UI"/>
                <w:sz w:val="22"/>
                <w:szCs w:val="22"/>
              </w:rPr>
              <w:t> </w:t>
            </w:r>
          </w:p>
          <w:p w14:paraId="1FC9645C" w14:textId="77777777" w:rsidR="003C4D7A" w:rsidRDefault="003C4D7A" w:rsidP="003C4D7A">
            <w:pPr>
              <w:pStyle w:val="paragraph"/>
              <w:spacing w:before="0" w:beforeAutospacing="0" w:after="0" w:afterAutospacing="0"/>
              <w:textAlignment w:val="baseline"/>
              <w:rPr>
                <w:rFonts w:ascii="Segoe UI" w:hAnsi="Segoe UI" w:cs="Segoe UI"/>
                <w:sz w:val="18"/>
                <w:szCs w:val="18"/>
              </w:rPr>
            </w:pPr>
            <w:r>
              <w:rPr>
                <w:rStyle w:val="eop"/>
                <w:rFonts w:ascii="Cambria" w:eastAsiaTheme="majorEastAsia" w:hAnsi="Cambria" w:cs="Segoe UI"/>
                <w:sz w:val="22"/>
                <w:szCs w:val="22"/>
              </w:rPr>
              <w:t> </w:t>
            </w:r>
          </w:p>
          <w:p w14:paraId="2D2F8388" w14:textId="36FF536E" w:rsidR="002E3569" w:rsidRPr="002E3569" w:rsidRDefault="002E3569" w:rsidP="002E3569">
            <w:pPr>
              <w:spacing w:after="0" w:line="259" w:lineRule="auto"/>
              <w:rPr>
                <w:rFonts w:ascii="Cambria" w:hAnsi="Cambria"/>
                <w:szCs w:val="24"/>
              </w:rPr>
            </w:pPr>
          </w:p>
        </w:tc>
        <w:tc>
          <w:tcPr>
            <w:tcW w:w="2539" w:type="dxa"/>
            <w:vMerge w:val="restart"/>
            <w:shd w:val="clear" w:color="auto" w:fill="auto"/>
          </w:tcPr>
          <w:p w14:paraId="2432F069" w14:textId="77777777" w:rsidR="009934DA" w:rsidRDefault="009934DA" w:rsidP="009934DA">
            <w:pPr>
              <w:pStyle w:val="paragraph"/>
              <w:spacing w:before="0" w:beforeAutospacing="0" w:after="0" w:afterAutospacing="0"/>
              <w:textAlignment w:val="baseline"/>
              <w:rPr>
                <w:rFonts w:ascii="Segoe UI" w:hAnsi="Segoe UI" w:cs="Segoe UI"/>
                <w:sz w:val="18"/>
                <w:szCs w:val="18"/>
              </w:rPr>
            </w:pPr>
            <w:r>
              <w:rPr>
                <w:rStyle w:val="normaltextrun"/>
                <w:rFonts w:ascii="Cambria" w:eastAsiaTheme="majorEastAsia" w:hAnsi="Cambria" w:cs="Segoe UI"/>
                <w:sz w:val="22"/>
                <w:szCs w:val="22"/>
              </w:rPr>
              <w:t xml:space="preserve">Mike </w:t>
            </w:r>
            <w:proofErr w:type="gramStart"/>
            <w:r>
              <w:rPr>
                <w:rStyle w:val="normaltextrun"/>
                <w:rFonts w:ascii="Cambria" w:eastAsiaTheme="majorEastAsia" w:hAnsi="Cambria" w:cs="Segoe UI"/>
                <w:sz w:val="22"/>
                <w:szCs w:val="22"/>
              </w:rPr>
              <w:t>going</w:t>
            </w:r>
            <w:proofErr w:type="gramEnd"/>
            <w:r>
              <w:rPr>
                <w:rStyle w:val="normaltextrun"/>
                <w:rFonts w:ascii="Cambria" w:eastAsiaTheme="majorEastAsia" w:hAnsi="Cambria" w:cs="Segoe UI"/>
                <w:sz w:val="22"/>
                <w:szCs w:val="22"/>
              </w:rPr>
              <w:t xml:space="preserve"> to add in the few missing addresses. </w:t>
            </w:r>
            <w:r>
              <w:rPr>
                <w:rStyle w:val="eop"/>
                <w:rFonts w:ascii="Cambria" w:eastAsiaTheme="majorEastAsia" w:hAnsi="Cambria" w:cs="Segoe UI"/>
                <w:sz w:val="22"/>
                <w:szCs w:val="22"/>
              </w:rPr>
              <w:t> </w:t>
            </w:r>
          </w:p>
          <w:p w14:paraId="513DC3BC" w14:textId="77777777" w:rsidR="009934DA" w:rsidRDefault="009934DA" w:rsidP="009934DA">
            <w:pPr>
              <w:pStyle w:val="paragraph"/>
              <w:spacing w:before="0" w:beforeAutospacing="0" w:after="0" w:afterAutospacing="0"/>
              <w:textAlignment w:val="baseline"/>
              <w:rPr>
                <w:rFonts w:ascii="Segoe UI" w:hAnsi="Segoe UI" w:cs="Segoe UI"/>
                <w:sz w:val="18"/>
                <w:szCs w:val="18"/>
              </w:rPr>
            </w:pPr>
            <w:r>
              <w:rPr>
                <w:rStyle w:val="eop"/>
                <w:rFonts w:ascii="Cambria" w:eastAsiaTheme="majorEastAsia" w:hAnsi="Cambria" w:cs="Segoe UI"/>
                <w:sz w:val="22"/>
                <w:szCs w:val="22"/>
              </w:rPr>
              <w:t> </w:t>
            </w:r>
          </w:p>
          <w:p w14:paraId="498AEA19" w14:textId="77777777" w:rsidR="009934DA" w:rsidRDefault="009934DA" w:rsidP="009934DA">
            <w:pPr>
              <w:pStyle w:val="paragraph"/>
              <w:spacing w:before="0" w:beforeAutospacing="0" w:after="0" w:afterAutospacing="0"/>
              <w:textAlignment w:val="baseline"/>
              <w:rPr>
                <w:rFonts w:ascii="Segoe UI" w:hAnsi="Segoe UI" w:cs="Segoe UI"/>
                <w:sz w:val="18"/>
                <w:szCs w:val="18"/>
              </w:rPr>
            </w:pPr>
            <w:r>
              <w:rPr>
                <w:rStyle w:val="normaltextrun"/>
                <w:rFonts w:ascii="Cambria" w:eastAsiaTheme="majorEastAsia" w:hAnsi="Cambria" w:cs="Segoe UI"/>
                <w:sz w:val="22"/>
                <w:szCs w:val="22"/>
              </w:rPr>
              <w:t>Next steps – contacting gardens for baseline numbers of families/children accessing garden. </w:t>
            </w:r>
            <w:r>
              <w:rPr>
                <w:rStyle w:val="eop"/>
                <w:rFonts w:ascii="Cambria" w:eastAsiaTheme="majorEastAsia" w:hAnsi="Cambria" w:cs="Segoe UI"/>
                <w:sz w:val="22"/>
                <w:szCs w:val="22"/>
              </w:rPr>
              <w:t> </w:t>
            </w:r>
          </w:p>
          <w:p w14:paraId="7143A303" w14:textId="77777777" w:rsidR="009934DA" w:rsidRDefault="009934DA" w:rsidP="009934DA">
            <w:pPr>
              <w:pStyle w:val="paragraph"/>
              <w:spacing w:before="0" w:beforeAutospacing="0" w:after="0" w:afterAutospacing="0"/>
              <w:textAlignment w:val="baseline"/>
              <w:rPr>
                <w:rFonts w:ascii="Segoe UI" w:hAnsi="Segoe UI" w:cs="Segoe UI"/>
                <w:sz w:val="18"/>
                <w:szCs w:val="18"/>
              </w:rPr>
            </w:pPr>
            <w:r>
              <w:rPr>
                <w:rStyle w:val="eop"/>
                <w:rFonts w:ascii="Cambria" w:eastAsiaTheme="majorEastAsia" w:hAnsi="Cambria" w:cs="Segoe UI"/>
                <w:sz w:val="22"/>
                <w:szCs w:val="22"/>
              </w:rPr>
              <w:t> </w:t>
            </w:r>
          </w:p>
          <w:p w14:paraId="4AD19370" w14:textId="77777777" w:rsidR="009934DA" w:rsidRDefault="009934DA" w:rsidP="009934DA">
            <w:pPr>
              <w:pStyle w:val="paragraph"/>
              <w:spacing w:before="0" w:beforeAutospacing="0" w:after="0" w:afterAutospacing="0"/>
              <w:textAlignment w:val="baseline"/>
              <w:rPr>
                <w:rFonts w:ascii="Segoe UI" w:hAnsi="Segoe UI" w:cs="Segoe UI"/>
                <w:sz w:val="18"/>
                <w:szCs w:val="18"/>
              </w:rPr>
            </w:pPr>
            <w:r>
              <w:rPr>
                <w:rStyle w:val="normaltextrun"/>
                <w:rFonts w:ascii="Cambria" w:eastAsiaTheme="majorEastAsia" w:hAnsi="Cambria" w:cs="Segoe UI"/>
                <w:sz w:val="22"/>
                <w:szCs w:val="22"/>
              </w:rPr>
              <w:t>Rebecca will check in with Mike to see when completed and then we will discuss how we want to do that outreach next step.</w:t>
            </w:r>
            <w:r>
              <w:rPr>
                <w:rStyle w:val="eop"/>
                <w:rFonts w:ascii="Cambria" w:eastAsiaTheme="majorEastAsia" w:hAnsi="Cambria" w:cs="Segoe UI"/>
                <w:sz w:val="22"/>
                <w:szCs w:val="22"/>
              </w:rPr>
              <w:t> </w:t>
            </w:r>
          </w:p>
          <w:p w14:paraId="12D5C895" w14:textId="09A51A9F" w:rsidR="00B24B90" w:rsidRPr="00BB797D" w:rsidRDefault="00B24B90" w:rsidP="00C941E9">
            <w:pPr>
              <w:spacing w:after="0" w:line="259" w:lineRule="auto"/>
              <w:rPr>
                <w:rFonts w:ascii="Cambria" w:hAnsi="Cambria"/>
                <w:szCs w:val="24"/>
              </w:rPr>
            </w:pPr>
          </w:p>
        </w:tc>
        <w:tc>
          <w:tcPr>
            <w:tcW w:w="2593" w:type="dxa"/>
            <w:vMerge w:val="restart"/>
            <w:shd w:val="clear" w:color="auto" w:fill="auto"/>
          </w:tcPr>
          <w:p w14:paraId="2E7CBD3E" w14:textId="4CA8AC85" w:rsidR="00B24B90" w:rsidRPr="00BB797D" w:rsidRDefault="006D102E" w:rsidP="00BB797D">
            <w:pPr>
              <w:spacing w:after="0" w:line="259" w:lineRule="auto"/>
              <w:rPr>
                <w:rFonts w:ascii="Cambria" w:hAnsi="Cambria"/>
                <w:szCs w:val="24"/>
              </w:rPr>
            </w:pPr>
            <w:r>
              <w:rPr>
                <w:rStyle w:val="normaltextrun"/>
                <w:rFonts w:ascii="Cambria" w:hAnsi="Cambria"/>
                <w:color w:val="000000"/>
                <w:shd w:val="clear" w:color="auto" w:fill="FFFFFF"/>
              </w:rPr>
              <w:t>Just taking time to get everything updated, otherwise no issues. </w:t>
            </w:r>
            <w:r>
              <w:rPr>
                <w:rStyle w:val="eop"/>
                <w:rFonts w:ascii="Cambria" w:hAnsi="Cambria"/>
                <w:color w:val="000000"/>
                <w:shd w:val="clear" w:color="auto" w:fill="FFFFFF"/>
              </w:rPr>
              <w:t> </w:t>
            </w:r>
          </w:p>
        </w:tc>
      </w:tr>
      <w:tr w:rsidR="00B24B90" w14:paraId="5D85EBA9" w14:textId="77777777" w:rsidTr="002805C6">
        <w:trPr>
          <w:trHeight w:val="441"/>
          <w:jc w:val="center"/>
        </w:trPr>
        <w:tc>
          <w:tcPr>
            <w:tcW w:w="2830" w:type="dxa"/>
            <w:vMerge/>
          </w:tcPr>
          <w:p w14:paraId="551424AC" w14:textId="77777777" w:rsidR="00B24B90" w:rsidRPr="00BB797D" w:rsidRDefault="00B24B90" w:rsidP="00BB797D">
            <w:pPr>
              <w:spacing w:after="0" w:line="259" w:lineRule="auto"/>
              <w:rPr>
                <w:rFonts w:ascii="Cambria" w:hAnsi="Cambria"/>
                <w:szCs w:val="24"/>
              </w:rPr>
            </w:pPr>
          </w:p>
        </w:tc>
        <w:tc>
          <w:tcPr>
            <w:tcW w:w="3012" w:type="dxa"/>
          </w:tcPr>
          <w:p w14:paraId="00CFC68A" w14:textId="77777777" w:rsidR="00B24B90" w:rsidRPr="00BB797D" w:rsidRDefault="00B24B90" w:rsidP="00225DA7">
            <w:pPr>
              <w:spacing w:after="0" w:line="259" w:lineRule="auto"/>
              <w:rPr>
                <w:rFonts w:ascii="Cambria" w:hAnsi="Cambria"/>
                <w:szCs w:val="24"/>
              </w:rPr>
            </w:pPr>
            <w:r>
              <w:rPr>
                <w:rFonts w:ascii="Cambria" w:hAnsi="Cambria"/>
                <w:szCs w:val="24"/>
              </w:rPr>
              <w:t xml:space="preserve"># of children/families accessing the community </w:t>
            </w:r>
            <w:r w:rsidRPr="00225DA7">
              <w:rPr>
                <w:rFonts w:ascii="Cambria" w:hAnsi="Cambria"/>
                <w:szCs w:val="24"/>
              </w:rPr>
              <w:t>gardens</w:t>
            </w:r>
          </w:p>
        </w:tc>
        <w:tc>
          <w:tcPr>
            <w:tcW w:w="1972" w:type="dxa"/>
            <w:shd w:val="clear" w:color="auto" w:fill="auto"/>
          </w:tcPr>
          <w:p w14:paraId="3E003D67" w14:textId="40D1A9E9" w:rsidR="00B24B90" w:rsidRPr="00BB797D" w:rsidRDefault="00654DB5" w:rsidP="00BB797D">
            <w:pPr>
              <w:spacing w:after="0" w:line="259" w:lineRule="auto"/>
              <w:rPr>
                <w:rFonts w:ascii="Cambria" w:hAnsi="Cambria"/>
                <w:szCs w:val="24"/>
              </w:rPr>
            </w:pPr>
            <w:r>
              <w:rPr>
                <w:rFonts w:ascii="Cambria" w:hAnsi="Cambria"/>
                <w:szCs w:val="24"/>
              </w:rPr>
              <w:t>April 2023 – Identify # of children and families that accessed the garden</w:t>
            </w:r>
          </w:p>
        </w:tc>
        <w:tc>
          <w:tcPr>
            <w:tcW w:w="6015" w:type="dxa"/>
            <w:vMerge/>
            <w:shd w:val="clear" w:color="auto" w:fill="auto"/>
          </w:tcPr>
          <w:p w14:paraId="2A4064C6" w14:textId="77777777" w:rsidR="00B24B90" w:rsidRPr="00BB797D" w:rsidRDefault="00B24B90" w:rsidP="00BB797D">
            <w:pPr>
              <w:spacing w:after="0" w:line="259" w:lineRule="auto"/>
              <w:rPr>
                <w:rFonts w:ascii="Cambria" w:hAnsi="Cambria"/>
                <w:szCs w:val="24"/>
              </w:rPr>
            </w:pPr>
          </w:p>
        </w:tc>
        <w:tc>
          <w:tcPr>
            <w:tcW w:w="2539" w:type="dxa"/>
            <w:vMerge/>
            <w:shd w:val="clear" w:color="auto" w:fill="auto"/>
          </w:tcPr>
          <w:p w14:paraId="0366C265" w14:textId="77777777" w:rsidR="00B24B90" w:rsidRPr="00BB797D" w:rsidRDefault="00B24B90" w:rsidP="00BB797D">
            <w:pPr>
              <w:spacing w:after="0" w:line="259" w:lineRule="auto"/>
              <w:rPr>
                <w:rFonts w:ascii="Cambria" w:hAnsi="Cambria"/>
                <w:szCs w:val="24"/>
              </w:rPr>
            </w:pPr>
          </w:p>
        </w:tc>
        <w:tc>
          <w:tcPr>
            <w:tcW w:w="2593" w:type="dxa"/>
            <w:vMerge/>
            <w:shd w:val="clear" w:color="auto" w:fill="auto"/>
          </w:tcPr>
          <w:p w14:paraId="183C5497" w14:textId="77777777" w:rsidR="00B24B90" w:rsidRPr="00BB797D" w:rsidRDefault="00B24B90" w:rsidP="00BB797D">
            <w:pPr>
              <w:spacing w:after="0" w:line="259" w:lineRule="auto"/>
              <w:rPr>
                <w:rFonts w:ascii="Cambria" w:hAnsi="Cambria"/>
                <w:szCs w:val="24"/>
              </w:rPr>
            </w:pPr>
          </w:p>
        </w:tc>
      </w:tr>
      <w:tr w:rsidR="00B24B90" w14:paraId="67EB40FD" w14:textId="77777777" w:rsidTr="002805C6">
        <w:trPr>
          <w:trHeight w:val="441"/>
          <w:jc w:val="center"/>
        </w:trPr>
        <w:tc>
          <w:tcPr>
            <w:tcW w:w="2830" w:type="dxa"/>
            <w:vMerge w:val="restart"/>
          </w:tcPr>
          <w:p w14:paraId="75AEA52F" w14:textId="77777777" w:rsidR="00B24B90" w:rsidRDefault="00B24B90" w:rsidP="00225DA7">
            <w:pPr>
              <w:spacing w:after="0" w:line="259" w:lineRule="auto"/>
              <w:rPr>
                <w:rFonts w:ascii="Cambria" w:hAnsi="Cambria"/>
                <w:szCs w:val="24"/>
              </w:rPr>
            </w:pPr>
            <w:r w:rsidRPr="00225DA7">
              <w:rPr>
                <w:rFonts w:ascii="Cambria" w:hAnsi="Cambria"/>
                <w:szCs w:val="24"/>
              </w:rPr>
              <w:lastRenderedPageBreak/>
              <w:t>HE 2: I</w:t>
            </w:r>
            <w:r>
              <w:rPr>
                <w:rFonts w:ascii="Cambria" w:hAnsi="Cambria"/>
                <w:szCs w:val="24"/>
              </w:rPr>
              <w:t xml:space="preserve">mplement garden-based learning </w:t>
            </w:r>
            <w:r w:rsidRPr="00225DA7">
              <w:rPr>
                <w:rFonts w:ascii="Cambria" w:hAnsi="Cambria"/>
                <w:szCs w:val="24"/>
              </w:rPr>
              <w:t>se</w:t>
            </w:r>
            <w:r>
              <w:rPr>
                <w:rFonts w:ascii="Cambria" w:hAnsi="Cambria"/>
                <w:szCs w:val="24"/>
              </w:rPr>
              <w:t xml:space="preserve">ssions focused on gardening and healthy </w:t>
            </w:r>
            <w:r w:rsidRPr="00225DA7">
              <w:rPr>
                <w:rFonts w:ascii="Cambria" w:hAnsi="Cambria"/>
                <w:szCs w:val="24"/>
              </w:rPr>
              <w:t>eating.</w:t>
            </w:r>
          </w:p>
        </w:tc>
        <w:tc>
          <w:tcPr>
            <w:tcW w:w="3012" w:type="dxa"/>
          </w:tcPr>
          <w:p w14:paraId="4803E067" w14:textId="77777777" w:rsidR="00B24B90" w:rsidRDefault="00B24B90" w:rsidP="00225DA7">
            <w:pPr>
              <w:spacing w:after="0" w:line="259" w:lineRule="auto"/>
              <w:rPr>
                <w:rFonts w:ascii="Cambria" w:hAnsi="Cambria"/>
                <w:szCs w:val="24"/>
              </w:rPr>
            </w:pPr>
            <w:r>
              <w:rPr>
                <w:rFonts w:ascii="Cambria" w:hAnsi="Cambria"/>
                <w:szCs w:val="24"/>
              </w:rPr>
              <w:t xml:space="preserve"># of children/families attending information sessions about gardening and </w:t>
            </w:r>
            <w:r w:rsidRPr="00225DA7">
              <w:rPr>
                <w:rFonts w:ascii="Cambria" w:hAnsi="Cambria"/>
                <w:szCs w:val="24"/>
              </w:rPr>
              <w:t>healthy foods.</w:t>
            </w:r>
          </w:p>
        </w:tc>
        <w:tc>
          <w:tcPr>
            <w:tcW w:w="1972" w:type="dxa"/>
            <w:shd w:val="clear" w:color="auto" w:fill="auto"/>
          </w:tcPr>
          <w:p w14:paraId="57C4B1A6" w14:textId="588CAB41" w:rsidR="00B24B90" w:rsidRDefault="00654DB5" w:rsidP="00BB797D">
            <w:pPr>
              <w:spacing w:after="0" w:line="259" w:lineRule="auto"/>
              <w:rPr>
                <w:rFonts w:ascii="Cambria" w:hAnsi="Cambria"/>
                <w:szCs w:val="24"/>
              </w:rPr>
            </w:pPr>
            <w:r>
              <w:rPr>
                <w:rFonts w:ascii="Cambria" w:hAnsi="Cambria"/>
                <w:szCs w:val="24"/>
              </w:rPr>
              <w:t>April 2023 – Identify # of children and families that attended garden-based learning</w:t>
            </w:r>
          </w:p>
        </w:tc>
        <w:tc>
          <w:tcPr>
            <w:tcW w:w="6015" w:type="dxa"/>
            <w:vMerge w:val="restart"/>
            <w:shd w:val="clear" w:color="auto" w:fill="auto"/>
          </w:tcPr>
          <w:p w14:paraId="54677F52" w14:textId="77777777" w:rsidR="003C240F" w:rsidRDefault="003C240F" w:rsidP="003C240F">
            <w:pPr>
              <w:pStyle w:val="paragraph"/>
              <w:spacing w:before="0" w:beforeAutospacing="0" w:after="0" w:afterAutospacing="0"/>
              <w:textAlignment w:val="baseline"/>
              <w:rPr>
                <w:rFonts w:ascii="Segoe UI" w:hAnsi="Segoe UI" w:cs="Segoe UI"/>
                <w:sz w:val="18"/>
                <w:szCs w:val="18"/>
              </w:rPr>
            </w:pPr>
            <w:r>
              <w:rPr>
                <w:rStyle w:val="normaltextrun"/>
                <w:rFonts w:ascii="Cambria" w:eastAsiaTheme="majorEastAsia" w:hAnsi="Cambria" w:cs="Segoe UI"/>
                <w:sz w:val="22"/>
                <w:szCs w:val="22"/>
              </w:rPr>
              <w:t xml:space="preserve">Gardening/nutrition education ideas are in our teams. </w:t>
            </w:r>
            <w:hyperlink r:id="rId11" w:tgtFrame="_blank" w:history="1">
              <w:r>
                <w:rPr>
                  <w:rStyle w:val="normaltextrun"/>
                  <w:rFonts w:ascii="Calibri" w:eastAsiaTheme="majorEastAsia" w:hAnsi="Calibri" w:cs="Calibri"/>
                  <w:color w:val="007F9B"/>
                  <w:sz w:val="22"/>
                  <w:szCs w:val="22"/>
                  <w:u w:val="single"/>
                </w:rPr>
                <w:t>Gardening Curriculum</w:t>
              </w:r>
            </w:hyperlink>
            <w:r>
              <w:rPr>
                <w:rStyle w:val="eop"/>
                <w:rFonts w:ascii="Calibri" w:hAnsi="Calibri" w:cs="Calibri"/>
                <w:szCs w:val="22"/>
              </w:rPr>
              <w:t> </w:t>
            </w:r>
          </w:p>
          <w:p w14:paraId="218C40A3" w14:textId="77777777" w:rsidR="003C240F" w:rsidRDefault="003C240F" w:rsidP="003C240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Cs w:val="22"/>
              </w:rPr>
              <w:t> </w:t>
            </w:r>
          </w:p>
          <w:p w14:paraId="1C986A82" w14:textId="77777777" w:rsidR="003C240F" w:rsidRDefault="003C240F" w:rsidP="003C240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 xml:space="preserve">Beth Beachy will share PLANT curriculum with Rebecca so we can </w:t>
            </w:r>
            <w:proofErr w:type="gramStart"/>
            <w:r>
              <w:rPr>
                <w:rStyle w:val="normaltextrun"/>
                <w:rFonts w:ascii="Calibri" w:eastAsiaTheme="majorEastAsia" w:hAnsi="Calibri" w:cs="Calibri"/>
                <w:sz w:val="22"/>
                <w:szCs w:val="22"/>
              </w:rPr>
              <w:t>add</w:t>
            </w:r>
            <w:proofErr w:type="gramEnd"/>
            <w:r>
              <w:rPr>
                <w:rStyle w:val="normaltextrun"/>
                <w:rFonts w:ascii="Calibri" w:eastAsiaTheme="majorEastAsia" w:hAnsi="Calibri" w:cs="Calibri"/>
                <w:sz w:val="22"/>
                <w:szCs w:val="22"/>
              </w:rPr>
              <w:t xml:space="preserve"> as an option in our folder. </w:t>
            </w:r>
            <w:r>
              <w:rPr>
                <w:rStyle w:val="eop"/>
                <w:rFonts w:ascii="Calibri" w:hAnsi="Calibri" w:cs="Calibri"/>
                <w:szCs w:val="22"/>
              </w:rPr>
              <w:t> </w:t>
            </w:r>
          </w:p>
          <w:p w14:paraId="1E3AC709" w14:textId="77777777" w:rsidR="003C240F" w:rsidRDefault="003C240F" w:rsidP="003C240F">
            <w:pPr>
              <w:pStyle w:val="paragraph"/>
              <w:spacing w:before="0" w:beforeAutospacing="0" w:after="0" w:afterAutospacing="0"/>
              <w:textAlignment w:val="baseline"/>
              <w:rPr>
                <w:rFonts w:ascii="Segoe UI" w:hAnsi="Segoe UI" w:cs="Segoe UI"/>
                <w:sz w:val="18"/>
                <w:szCs w:val="18"/>
              </w:rPr>
            </w:pPr>
            <w:r>
              <w:rPr>
                <w:rStyle w:val="eop"/>
                <w:rFonts w:cs="Segoe UI"/>
                <w:szCs w:val="22"/>
              </w:rPr>
              <w:t> </w:t>
            </w:r>
          </w:p>
          <w:p w14:paraId="4FF25486" w14:textId="77777777" w:rsidR="003C240F" w:rsidRDefault="003C240F" w:rsidP="003C240F">
            <w:pPr>
              <w:pStyle w:val="paragraph"/>
              <w:spacing w:before="0" w:beforeAutospacing="0" w:after="0" w:afterAutospacing="0"/>
              <w:textAlignment w:val="baseline"/>
              <w:rPr>
                <w:rFonts w:ascii="Segoe UI" w:hAnsi="Segoe UI" w:cs="Segoe UI"/>
                <w:sz w:val="18"/>
                <w:szCs w:val="18"/>
              </w:rPr>
            </w:pPr>
            <w:r>
              <w:rPr>
                <w:rStyle w:val="normaltextrun"/>
                <w:rFonts w:ascii="Cambria" w:eastAsiaTheme="majorEastAsia" w:hAnsi="Cambria" w:cs="Segoe UI"/>
                <w:sz w:val="22"/>
                <w:szCs w:val="22"/>
              </w:rPr>
              <w:t xml:space="preserve">Rebecca, Emily &amp; Michelle worked to draft up an adult nutrition survey and shared with HE </w:t>
            </w:r>
            <w:proofErr w:type="gramStart"/>
            <w:r>
              <w:rPr>
                <w:rStyle w:val="normaltextrun"/>
                <w:rFonts w:ascii="Cambria" w:eastAsiaTheme="majorEastAsia" w:hAnsi="Cambria" w:cs="Segoe UI"/>
                <w:sz w:val="22"/>
                <w:szCs w:val="22"/>
              </w:rPr>
              <w:t>team</w:t>
            </w:r>
            <w:proofErr w:type="gramEnd"/>
            <w:r>
              <w:rPr>
                <w:rStyle w:val="normaltextrun"/>
                <w:rFonts w:ascii="Cambria" w:eastAsiaTheme="majorEastAsia" w:hAnsi="Cambria" w:cs="Segoe UI"/>
                <w:sz w:val="22"/>
                <w:szCs w:val="22"/>
              </w:rPr>
              <w:t xml:space="preserve"> for feedback. </w:t>
            </w:r>
            <w:r>
              <w:rPr>
                <w:rStyle w:val="eop"/>
                <w:rFonts w:cs="Segoe UI"/>
                <w:szCs w:val="22"/>
              </w:rPr>
              <w:t> </w:t>
            </w:r>
          </w:p>
          <w:p w14:paraId="1EA1719F" w14:textId="77777777" w:rsidR="003C240F" w:rsidRDefault="003C240F" w:rsidP="003C240F">
            <w:pPr>
              <w:pStyle w:val="paragraph"/>
              <w:spacing w:before="0" w:beforeAutospacing="0" w:after="0" w:afterAutospacing="0"/>
              <w:textAlignment w:val="baseline"/>
              <w:rPr>
                <w:rFonts w:ascii="Segoe UI" w:hAnsi="Segoe UI" w:cs="Segoe UI"/>
                <w:sz w:val="18"/>
                <w:szCs w:val="18"/>
              </w:rPr>
            </w:pPr>
            <w:r>
              <w:rPr>
                <w:rStyle w:val="eop"/>
                <w:rFonts w:cs="Segoe UI"/>
                <w:szCs w:val="22"/>
              </w:rPr>
              <w:t> </w:t>
            </w:r>
          </w:p>
          <w:p w14:paraId="3290AB8B" w14:textId="77777777" w:rsidR="003C240F" w:rsidRDefault="003C240F" w:rsidP="003C240F">
            <w:pPr>
              <w:pStyle w:val="paragraph"/>
              <w:spacing w:before="0" w:beforeAutospacing="0" w:after="0" w:afterAutospacing="0"/>
              <w:textAlignment w:val="baseline"/>
              <w:rPr>
                <w:rFonts w:ascii="Segoe UI" w:hAnsi="Segoe UI" w:cs="Segoe UI"/>
                <w:sz w:val="18"/>
                <w:szCs w:val="18"/>
              </w:rPr>
            </w:pPr>
            <w:r>
              <w:rPr>
                <w:rStyle w:val="normaltextrun"/>
                <w:rFonts w:ascii="Cambria" w:eastAsiaTheme="majorEastAsia" w:hAnsi="Cambria" w:cs="Segoe UI"/>
                <w:sz w:val="22"/>
                <w:szCs w:val="22"/>
              </w:rPr>
              <w:t xml:space="preserve">Updated and final version of survey is here: </w:t>
            </w:r>
            <w:hyperlink r:id="rId12" w:tgtFrame="_blank" w:history="1">
              <w:r>
                <w:rPr>
                  <w:rStyle w:val="normaltextrun"/>
                  <w:rFonts w:ascii="Calibri" w:eastAsiaTheme="majorEastAsia" w:hAnsi="Calibri" w:cs="Calibri"/>
                  <w:color w:val="007F9B"/>
                  <w:sz w:val="22"/>
                  <w:szCs w:val="22"/>
                  <w:u w:val="single"/>
                </w:rPr>
                <w:t>HE Adult Survey FINAL _6-8.docx</w:t>
              </w:r>
            </w:hyperlink>
            <w:r>
              <w:rPr>
                <w:rStyle w:val="normaltextrun"/>
                <w:rFonts w:ascii="Calibri" w:eastAsiaTheme="majorEastAsia" w:hAnsi="Calibri" w:cs="Calibri"/>
                <w:sz w:val="22"/>
                <w:szCs w:val="22"/>
              </w:rPr>
              <w:t>. </w:t>
            </w:r>
            <w:r>
              <w:rPr>
                <w:rStyle w:val="eop"/>
                <w:rFonts w:ascii="Calibri" w:hAnsi="Calibri" w:cs="Calibri"/>
                <w:szCs w:val="22"/>
              </w:rPr>
              <w:t> </w:t>
            </w:r>
          </w:p>
          <w:p w14:paraId="7311B19C" w14:textId="77777777" w:rsidR="003C240F" w:rsidRDefault="003C240F" w:rsidP="003C240F">
            <w:pPr>
              <w:pStyle w:val="paragraph"/>
              <w:spacing w:before="0" w:beforeAutospacing="0" w:after="0" w:afterAutospacing="0"/>
              <w:textAlignment w:val="baseline"/>
              <w:rPr>
                <w:rFonts w:ascii="Segoe UI" w:hAnsi="Segoe UI" w:cs="Segoe UI"/>
                <w:sz w:val="18"/>
                <w:szCs w:val="18"/>
              </w:rPr>
            </w:pPr>
            <w:r>
              <w:rPr>
                <w:rStyle w:val="eop"/>
                <w:rFonts w:cs="Segoe UI"/>
                <w:szCs w:val="22"/>
              </w:rPr>
              <w:t> </w:t>
            </w:r>
          </w:p>
          <w:p w14:paraId="08D79DC5" w14:textId="77777777" w:rsidR="003C240F" w:rsidRDefault="003C240F" w:rsidP="003C240F">
            <w:pPr>
              <w:pStyle w:val="paragraph"/>
              <w:spacing w:before="0" w:beforeAutospacing="0" w:after="0" w:afterAutospacing="0"/>
              <w:textAlignment w:val="baseline"/>
              <w:rPr>
                <w:rFonts w:ascii="Segoe UI" w:hAnsi="Segoe UI" w:cs="Segoe UI"/>
                <w:sz w:val="18"/>
                <w:szCs w:val="18"/>
              </w:rPr>
            </w:pPr>
            <w:r>
              <w:rPr>
                <w:rStyle w:val="normaltextrun"/>
                <w:rFonts w:ascii="Cambria" w:eastAsiaTheme="majorEastAsia" w:hAnsi="Cambria" w:cs="Segoe UI"/>
                <w:sz w:val="22"/>
                <w:szCs w:val="22"/>
              </w:rPr>
              <w:t xml:space="preserve">Mike shared about education this summer at the garden and trends they have seen in their evaluations. Rebecca asked if they could share so we could potentially utilize a similar set up of class and evaluation for </w:t>
            </w:r>
            <w:proofErr w:type="gramStart"/>
            <w:r>
              <w:rPr>
                <w:rStyle w:val="normaltextrun"/>
                <w:rFonts w:ascii="Cambria" w:eastAsiaTheme="majorEastAsia" w:hAnsi="Cambria" w:cs="Segoe UI"/>
                <w:sz w:val="22"/>
                <w:szCs w:val="22"/>
              </w:rPr>
              <w:t>out of school</w:t>
            </w:r>
            <w:proofErr w:type="gramEnd"/>
            <w:r>
              <w:rPr>
                <w:rStyle w:val="normaltextrun"/>
                <w:rFonts w:ascii="Cambria" w:eastAsiaTheme="majorEastAsia" w:hAnsi="Cambria" w:cs="Segoe UI"/>
                <w:sz w:val="22"/>
                <w:szCs w:val="22"/>
              </w:rPr>
              <w:t xml:space="preserve"> programming in gardens. </w:t>
            </w:r>
            <w:r>
              <w:rPr>
                <w:rStyle w:val="eop"/>
                <w:rFonts w:cs="Segoe UI"/>
                <w:szCs w:val="22"/>
              </w:rPr>
              <w:t> </w:t>
            </w:r>
          </w:p>
          <w:p w14:paraId="2FE00C2A" w14:textId="77778C28" w:rsidR="008758E6" w:rsidRPr="00BB797D" w:rsidRDefault="008758E6" w:rsidP="00BB797D">
            <w:pPr>
              <w:spacing w:after="0" w:line="259" w:lineRule="auto"/>
              <w:rPr>
                <w:rFonts w:ascii="Cambria" w:hAnsi="Cambria"/>
                <w:szCs w:val="24"/>
              </w:rPr>
            </w:pPr>
          </w:p>
        </w:tc>
        <w:tc>
          <w:tcPr>
            <w:tcW w:w="2539" w:type="dxa"/>
            <w:vMerge w:val="restart"/>
            <w:shd w:val="clear" w:color="auto" w:fill="auto"/>
          </w:tcPr>
          <w:p w14:paraId="44111F6B" w14:textId="77777777" w:rsidR="006D102E" w:rsidRDefault="006D102E" w:rsidP="006D102E">
            <w:pPr>
              <w:pStyle w:val="paragraph"/>
              <w:spacing w:before="0" w:beforeAutospacing="0" w:after="0" w:afterAutospacing="0"/>
              <w:textAlignment w:val="baseline"/>
              <w:rPr>
                <w:rFonts w:ascii="Segoe UI" w:hAnsi="Segoe UI" w:cs="Segoe UI"/>
                <w:sz w:val="18"/>
                <w:szCs w:val="18"/>
              </w:rPr>
            </w:pPr>
            <w:r>
              <w:rPr>
                <w:rStyle w:val="normaltextrun"/>
                <w:rFonts w:ascii="Cambria" w:eastAsiaTheme="majorEastAsia" w:hAnsi="Cambria" w:cs="Segoe UI"/>
                <w:sz w:val="22"/>
                <w:szCs w:val="22"/>
              </w:rPr>
              <w:t>Emily sending adult survey up to WIC for approval. </w:t>
            </w:r>
            <w:r>
              <w:rPr>
                <w:rStyle w:val="eop"/>
                <w:rFonts w:ascii="Cambria" w:eastAsiaTheme="majorEastAsia" w:hAnsi="Cambria" w:cs="Segoe UI"/>
                <w:sz w:val="22"/>
                <w:szCs w:val="22"/>
              </w:rPr>
              <w:t> </w:t>
            </w:r>
          </w:p>
          <w:p w14:paraId="5FEF17FF" w14:textId="77777777" w:rsidR="006D102E" w:rsidRDefault="006D102E" w:rsidP="006D102E">
            <w:pPr>
              <w:pStyle w:val="paragraph"/>
              <w:spacing w:before="0" w:beforeAutospacing="0" w:after="0" w:afterAutospacing="0"/>
              <w:textAlignment w:val="baseline"/>
              <w:rPr>
                <w:rFonts w:ascii="Segoe UI" w:hAnsi="Segoe UI" w:cs="Segoe UI"/>
                <w:sz w:val="18"/>
                <w:szCs w:val="18"/>
              </w:rPr>
            </w:pPr>
            <w:r>
              <w:rPr>
                <w:rStyle w:val="eop"/>
                <w:rFonts w:ascii="Cambria" w:eastAsiaTheme="majorEastAsia" w:hAnsi="Cambria" w:cs="Segoe UI"/>
                <w:sz w:val="22"/>
                <w:szCs w:val="22"/>
              </w:rPr>
              <w:t> </w:t>
            </w:r>
          </w:p>
          <w:p w14:paraId="72788074" w14:textId="77777777" w:rsidR="006D102E" w:rsidRDefault="006D102E" w:rsidP="006D102E">
            <w:pPr>
              <w:pStyle w:val="paragraph"/>
              <w:spacing w:before="0" w:beforeAutospacing="0" w:after="0" w:afterAutospacing="0"/>
              <w:textAlignment w:val="baseline"/>
              <w:rPr>
                <w:rFonts w:ascii="Segoe UI" w:hAnsi="Segoe UI" w:cs="Segoe UI"/>
                <w:sz w:val="18"/>
                <w:szCs w:val="18"/>
              </w:rPr>
            </w:pPr>
            <w:r>
              <w:rPr>
                <w:rStyle w:val="normaltextrun"/>
                <w:rFonts w:ascii="Cambria" w:eastAsiaTheme="majorEastAsia" w:hAnsi="Cambria" w:cs="Segoe UI"/>
                <w:sz w:val="22"/>
                <w:szCs w:val="22"/>
              </w:rPr>
              <w:t>Beth Beachy to reach out to Epi’s to see if they can put survey online for our team.</w:t>
            </w:r>
            <w:r>
              <w:rPr>
                <w:rStyle w:val="eop"/>
                <w:rFonts w:ascii="Cambria" w:eastAsiaTheme="majorEastAsia" w:hAnsi="Cambria" w:cs="Segoe UI"/>
                <w:sz w:val="22"/>
                <w:szCs w:val="22"/>
              </w:rPr>
              <w:t> </w:t>
            </w:r>
          </w:p>
          <w:p w14:paraId="13E4D4C9" w14:textId="77777777" w:rsidR="006D102E" w:rsidRDefault="006D102E" w:rsidP="006D102E">
            <w:pPr>
              <w:pStyle w:val="paragraph"/>
              <w:spacing w:before="0" w:beforeAutospacing="0" w:after="0" w:afterAutospacing="0"/>
              <w:textAlignment w:val="baseline"/>
              <w:rPr>
                <w:rFonts w:ascii="Segoe UI" w:hAnsi="Segoe UI" w:cs="Segoe UI"/>
                <w:sz w:val="18"/>
                <w:szCs w:val="18"/>
              </w:rPr>
            </w:pPr>
            <w:r>
              <w:rPr>
                <w:rStyle w:val="eop"/>
                <w:rFonts w:ascii="Cambria" w:eastAsiaTheme="majorEastAsia" w:hAnsi="Cambria" w:cs="Segoe UI"/>
                <w:sz w:val="22"/>
                <w:szCs w:val="22"/>
              </w:rPr>
              <w:t> </w:t>
            </w:r>
          </w:p>
          <w:p w14:paraId="4CC3D333" w14:textId="77777777" w:rsidR="006D102E" w:rsidRDefault="006D102E" w:rsidP="006D102E">
            <w:pPr>
              <w:pStyle w:val="paragraph"/>
              <w:spacing w:before="0" w:beforeAutospacing="0" w:after="0" w:afterAutospacing="0"/>
              <w:textAlignment w:val="baseline"/>
              <w:rPr>
                <w:rFonts w:ascii="Segoe UI" w:hAnsi="Segoe UI" w:cs="Segoe UI"/>
                <w:sz w:val="18"/>
                <w:szCs w:val="18"/>
              </w:rPr>
            </w:pPr>
            <w:r>
              <w:rPr>
                <w:rStyle w:val="normaltextrun"/>
                <w:rFonts w:ascii="Cambria" w:eastAsiaTheme="majorEastAsia" w:hAnsi="Cambria" w:cs="Segoe UI"/>
                <w:sz w:val="22"/>
                <w:szCs w:val="22"/>
              </w:rPr>
              <w:t xml:space="preserve">Distribution of the survey – will take place as soon as approval is received, and </w:t>
            </w:r>
            <w:proofErr w:type="gramStart"/>
            <w:r>
              <w:rPr>
                <w:rStyle w:val="normaltextrun"/>
                <w:rFonts w:ascii="Cambria" w:eastAsiaTheme="majorEastAsia" w:hAnsi="Cambria" w:cs="Segoe UI"/>
                <w:sz w:val="22"/>
                <w:szCs w:val="22"/>
              </w:rPr>
              <w:t>survey</w:t>
            </w:r>
            <w:proofErr w:type="gramEnd"/>
            <w:r>
              <w:rPr>
                <w:rStyle w:val="normaltextrun"/>
                <w:rFonts w:ascii="Cambria" w:eastAsiaTheme="majorEastAsia" w:hAnsi="Cambria" w:cs="Segoe UI"/>
                <w:sz w:val="22"/>
                <w:szCs w:val="22"/>
              </w:rPr>
              <w:t xml:space="preserve"> can go online. </w:t>
            </w:r>
            <w:r>
              <w:rPr>
                <w:rStyle w:val="eop"/>
                <w:rFonts w:ascii="Cambria" w:eastAsiaTheme="majorEastAsia" w:hAnsi="Cambria" w:cs="Segoe UI"/>
                <w:sz w:val="22"/>
                <w:szCs w:val="22"/>
              </w:rPr>
              <w:t> </w:t>
            </w:r>
          </w:p>
          <w:p w14:paraId="0F8A1D81" w14:textId="77777777" w:rsidR="006D102E" w:rsidRDefault="006D102E" w:rsidP="006D102E">
            <w:pPr>
              <w:pStyle w:val="paragraph"/>
              <w:spacing w:before="0" w:beforeAutospacing="0" w:after="0" w:afterAutospacing="0"/>
              <w:textAlignment w:val="baseline"/>
              <w:rPr>
                <w:rFonts w:ascii="Segoe UI" w:hAnsi="Segoe UI" w:cs="Segoe UI"/>
                <w:sz w:val="18"/>
                <w:szCs w:val="18"/>
              </w:rPr>
            </w:pPr>
            <w:r>
              <w:rPr>
                <w:rStyle w:val="eop"/>
                <w:rFonts w:ascii="Cambria" w:eastAsiaTheme="majorEastAsia" w:hAnsi="Cambria" w:cs="Segoe UI"/>
                <w:sz w:val="22"/>
                <w:szCs w:val="22"/>
              </w:rPr>
              <w:t> </w:t>
            </w:r>
          </w:p>
          <w:p w14:paraId="409A8666" w14:textId="77777777" w:rsidR="006D102E" w:rsidRDefault="006D102E" w:rsidP="006D102E">
            <w:pPr>
              <w:pStyle w:val="paragraph"/>
              <w:spacing w:before="0" w:beforeAutospacing="0" w:after="0" w:afterAutospacing="0"/>
              <w:textAlignment w:val="baseline"/>
              <w:rPr>
                <w:rFonts w:ascii="Segoe UI" w:hAnsi="Segoe UI" w:cs="Segoe UI"/>
                <w:sz w:val="18"/>
                <w:szCs w:val="18"/>
              </w:rPr>
            </w:pPr>
            <w:r>
              <w:rPr>
                <w:rStyle w:val="normaltextrun"/>
                <w:rFonts w:ascii="Cambria" w:eastAsiaTheme="majorEastAsia" w:hAnsi="Cambria" w:cs="Segoe UI"/>
                <w:sz w:val="22"/>
                <w:szCs w:val="22"/>
              </w:rPr>
              <w:t>Becca will work on a quick one page/half page option to invite people to take the survey. </w:t>
            </w:r>
            <w:r>
              <w:rPr>
                <w:rStyle w:val="eop"/>
                <w:rFonts w:ascii="Cambria" w:eastAsiaTheme="majorEastAsia" w:hAnsi="Cambria" w:cs="Segoe UI"/>
                <w:sz w:val="22"/>
                <w:szCs w:val="22"/>
              </w:rPr>
              <w:t> </w:t>
            </w:r>
          </w:p>
          <w:p w14:paraId="0322DB2A" w14:textId="77777777" w:rsidR="006D102E" w:rsidRDefault="006D102E" w:rsidP="006D102E">
            <w:pPr>
              <w:pStyle w:val="paragraph"/>
              <w:spacing w:before="0" w:beforeAutospacing="0" w:after="0" w:afterAutospacing="0"/>
              <w:textAlignment w:val="baseline"/>
              <w:rPr>
                <w:rFonts w:ascii="Segoe UI" w:hAnsi="Segoe UI" w:cs="Segoe UI"/>
                <w:sz w:val="18"/>
                <w:szCs w:val="18"/>
              </w:rPr>
            </w:pPr>
            <w:r>
              <w:rPr>
                <w:rStyle w:val="eop"/>
                <w:rFonts w:ascii="Cambria" w:eastAsiaTheme="majorEastAsia" w:hAnsi="Cambria" w:cs="Segoe UI"/>
                <w:sz w:val="22"/>
                <w:szCs w:val="22"/>
              </w:rPr>
              <w:t> </w:t>
            </w:r>
          </w:p>
          <w:p w14:paraId="6B3E8125" w14:textId="77777777" w:rsidR="006D102E" w:rsidRDefault="006D102E" w:rsidP="006D102E">
            <w:pPr>
              <w:pStyle w:val="paragraph"/>
              <w:spacing w:before="0" w:beforeAutospacing="0" w:after="0" w:afterAutospacing="0"/>
              <w:textAlignment w:val="baseline"/>
              <w:rPr>
                <w:rFonts w:ascii="Segoe UI" w:hAnsi="Segoe UI" w:cs="Segoe UI"/>
                <w:sz w:val="18"/>
                <w:szCs w:val="18"/>
              </w:rPr>
            </w:pPr>
            <w:r>
              <w:rPr>
                <w:rStyle w:val="normaltextrun"/>
                <w:rFonts w:ascii="Cambria" w:eastAsiaTheme="majorEastAsia" w:hAnsi="Cambria" w:cs="Segoe UI"/>
                <w:sz w:val="22"/>
                <w:szCs w:val="22"/>
              </w:rPr>
              <w:t>Becca to attend St Ann’s education and see about replicating the program tri-county wide in out of school time programming. </w:t>
            </w:r>
            <w:r>
              <w:rPr>
                <w:rStyle w:val="eop"/>
                <w:rFonts w:ascii="Cambria" w:eastAsiaTheme="majorEastAsia" w:hAnsi="Cambria" w:cs="Segoe UI"/>
                <w:sz w:val="22"/>
                <w:szCs w:val="22"/>
              </w:rPr>
              <w:t> </w:t>
            </w:r>
          </w:p>
          <w:p w14:paraId="57ED4CB2" w14:textId="77777777" w:rsidR="006D102E" w:rsidRDefault="006D102E" w:rsidP="006D102E">
            <w:pPr>
              <w:pStyle w:val="paragraph"/>
              <w:spacing w:before="0" w:beforeAutospacing="0" w:after="0" w:afterAutospacing="0"/>
              <w:textAlignment w:val="baseline"/>
              <w:rPr>
                <w:rFonts w:ascii="Segoe UI" w:hAnsi="Segoe UI" w:cs="Segoe UI"/>
                <w:sz w:val="18"/>
                <w:szCs w:val="18"/>
              </w:rPr>
            </w:pPr>
            <w:r>
              <w:rPr>
                <w:rStyle w:val="eop"/>
                <w:rFonts w:ascii="Cambria" w:eastAsiaTheme="majorEastAsia" w:hAnsi="Cambria" w:cs="Segoe UI"/>
                <w:sz w:val="22"/>
                <w:szCs w:val="22"/>
              </w:rPr>
              <w:t> </w:t>
            </w:r>
          </w:p>
          <w:p w14:paraId="45A43AEE" w14:textId="77777777" w:rsidR="006D102E" w:rsidRDefault="006D102E" w:rsidP="006D102E">
            <w:pPr>
              <w:pStyle w:val="paragraph"/>
              <w:spacing w:before="0" w:beforeAutospacing="0" w:after="0" w:afterAutospacing="0"/>
              <w:textAlignment w:val="baseline"/>
              <w:rPr>
                <w:rFonts w:ascii="Segoe UI" w:hAnsi="Segoe UI" w:cs="Segoe UI"/>
                <w:sz w:val="18"/>
                <w:szCs w:val="18"/>
              </w:rPr>
            </w:pPr>
            <w:r>
              <w:rPr>
                <w:rStyle w:val="normaltextrun"/>
                <w:rFonts w:ascii="Cambria" w:eastAsiaTheme="majorEastAsia" w:hAnsi="Cambria" w:cs="Segoe UI"/>
                <w:sz w:val="22"/>
                <w:szCs w:val="22"/>
              </w:rPr>
              <w:t>Evaluations for programming – may be able to use some of what OSF has developed and build on it to create our evaluations for classes to healthy eating knowledge and inform future classes. </w:t>
            </w:r>
            <w:r>
              <w:rPr>
                <w:rStyle w:val="eop"/>
                <w:rFonts w:ascii="Cambria" w:eastAsiaTheme="majorEastAsia" w:hAnsi="Cambria" w:cs="Segoe UI"/>
                <w:sz w:val="22"/>
                <w:szCs w:val="22"/>
              </w:rPr>
              <w:t> </w:t>
            </w:r>
          </w:p>
          <w:p w14:paraId="479A44E8" w14:textId="27C80FDE" w:rsidR="006F03CF" w:rsidRPr="00BB797D" w:rsidRDefault="006F03CF" w:rsidP="00BB797D">
            <w:pPr>
              <w:spacing w:after="0" w:line="259" w:lineRule="auto"/>
              <w:rPr>
                <w:rFonts w:ascii="Cambria" w:hAnsi="Cambria"/>
                <w:szCs w:val="24"/>
              </w:rPr>
            </w:pPr>
          </w:p>
        </w:tc>
        <w:tc>
          <w:tcPr>
            <w:tcW w:w="2593" w:type="dxa"/>
            <w:vMerge w:val="restart"/>
            <w:shd w:val="clear" w:color="auto" w:fill="auto"/>
          </w:tcPr>
          <w:p w14:paraId="045264A2" w14:textId="62B0C7EF" w:rsidR="00B24B90" w:rsidRPr="00F01C21" w:rsidRDefault="006D102E" w:rsidP="00BB797D">
            <w:pPr>
              <w:spacing w:after="0" w:line="259" w:lineRule="auto"/>
              <w:rPr>
                <w:rFonts w:ascii="Cambria" w:hAnsi="Cambria"/>
                <w:i/>
                <w:iCs/>
                <w:szCs w:val="24"/>
              </w:rPr>
            </w:pPr>
            <w:r>
              <w:rPr>
                <w:rStyle w:val="normaltextrun"/>
                <w:rFonts w:ascii="Cambria" w:hAnsi="Cambria"/>
                <w:color w:val="000000"/>
                <w:shd w:val="clear" w:color="auto" w:fill="FFFFFF"/>
              </w:rPr>
              <w:t>Planning heavily as we work to have good tri-county replicable programming across different ages &amp; sectors. Just taking time to get everything done so we can have successful educational opportunities. </w:t>
            </w:r>
            <w:r>
              <w:rPr>
                <w:rStyle w:val="eop"/>
                <w:rFonts w:ascii="Cambria" w:hAnsi="Cambria"/>
                <w:color w:val="000000"/>
                <w:shd w:val="clear" w:color="auto" w:fill="FFFFFF"/>
              </w:rPr>
              <w:t> </w:t>
            </w:r>
          </w:p>
        </w:tc>
      </w:tr>
      <w:tr w:rsidR="00B24B90" w14:paraId="044D4713" w14:textId="77777777" w:rsidTr="002805C6">
        <w:trPr>
          <w:trHeight w:val="441"/>
          <w:jc w:val="center"/>
        </w:trPr>
        <w:tc>
          <w:tcPr>
            <w:tcW w:w="2830" w:type="dxa"/>
            <w:vMerge/>
          </w:tcPr>
          <w:p w14:paraId="47291535" w14:textId="77777777" w:rsidR="00B24B90" w:rsidRDefault="00B24B90" w:rsidP="00BB797D">
            <w:pPr>
              <w:spacing w:after="0" w:line="259" w:lineRule="auto"/>
              <w:rPr>
                <w:rFonts w:ascii="Cambria" w:hAnsi="Cambria"/>
                <w:szCs w:val="24"/>
              </w:rPr>
            </w:pPr>
          </w:p>
        </w:tc>
        <w:tc>
          <w:tcPr>
            <w:tcW w:w="3012" w:type="dxa"/>
          </w:tcPr>
          <w:p w14:paraId="0E1F704B" w14:textId="77777777" w:rsidR="00B24B90" w:rsidRDefault="00B24B90" w:rsidP="00225DA7">
            <w:pPr>
              <w:spacing w:after="0" w:line="259" w:lineRule="auto"/>
              <w:rPr>
                <w:rFonts w:ascii="Cambria" w:hAnsi="Cambria"/>
                <w:szCs w:val="24"/>
              </w:rPr>
            </w:pPr>
            <w:r>
              <w:rPr>
                <w:rFonts w:ascii="Cambria" w:hAnsi="Cambria"/>
                <w:szCs w:val="24"/>
              </w:rPr>
              <w:t>Increase healthy eating knowledge through pre/</w:t>
            </w:r>
            <w:proofErr w:type="spellStart"/>
            <w:r>
              <w:rPr>
                <w:rFonts w:ascii="Cambria" w:hAnsi="Cambria"/>
                <w:szCs w:val="24"/>
              </w:rPr>
              <w:t>post test</w:t>
            </w:r>
            <w:proofErr w:type="spellEnd"/>
            <w:r>
              <w:rPr>
                <w:rFonts w:ascii="Cambria" w:hAnsi="Cambria"/>
                <w:szCs w:val="24"/>
              </w:rPr>
              <w:t xml:space="preserve"> evaluation per session by </w:t>
            </w:r>
            <w:r w:rsidRPr="00225DA7">
              <w:rPr>
                <w:rFonts w:ascii="Cambria" w:hAnsi="Cambria"/>
                <w:szCs w:val="24"/>
              </w:rPr>
              <w:t>75%</w:t>
            </w:r>
          </w:p>
        </w:tc>
        <w:tc>
          <w:tcPr>
            <w:tcW w:w="1972" w:type="dxa"/>
            <w:shd w:val="clear" w:color="auto" w:fill="auto"/>
          </w:tcPr>
          <w:p w14:paraId="67239F25" w14:textId="77777777" w:rsidR="00B24B90" w:rsidRDefault="00B24B90" w:rsidP="00BB797D">
            <w:pPr>
              <w:spacing w:after="0" w:line="259" w:lineRule="auto"/>
              <w:rPr>
                <w:rFonts w:ascii="Cambria" w:hAnsi="Cambria"/>
                <w:szCs w:val="24"/>
              </w:rPr>
            </w:pPr>
          </w:p>
          <w:p w14:paraId="5C9D4D98" w14:textId="77777777" w:rsidR="00B24B90" w:rsidRDefault="00B24B90" w:rsidP="00BB797D">
            <w:pPr>
              <w:spacing w:after="0" w:line="259" w:lineRule="auto"/>
              <w:rPr>
                <w:rFonts w:ascii="Cambria" w:hAnsi="Cambria"/>
                <w:szCs w:val="24"/>
              </w:rPr>
            </w:pPr>
          </w:p>
          <w:p w14:paraId="19B6A36D" w14:textId="77777777" w:rsidR="00B24B90" w:rsidRDefault="00B24B90" w:rsidP="00BB797D">
            <w:pPr>
              <w:spacing w:after="0" w:line="259" w:lineRule="auto"/>
              <w:rPr>
                <w:rFonts w:ascii="Cambria" w:hAnsi="Cambria"/>
                <w:szCs w:val="24"/>
              </w:rPr>
            </w:pPr>
          </w:p>
        </w:tc>
        <w:tc>
          <w:tcPr>
            <w:tcW w:w="6015" w:type="dxa"/>
            <w:vMerge/>
            <w:shd w:val="clear" w:color="auto" w:fill="auto"/>
          </w:tcPr>
          <w:p w14:paraId="0EA852F5" w14:textId="77777777" w:rsidR="00B24B90" w:rsidRPr="00BB797D" w:rsidRDefault="00B24B90" w:rsidP="00BB797D">
            <w:pPr>
              <w:spacing w:after="0" w:line="259" w:lineRule="auto"/>
              <w:rPr>
                <w:rFonts w:ascii="Cambria" w:hAnsi="Cambria"/>
                <w:szCs w:val="24"/>
              </w:rPr>
            </w:pPr>
          </w:p>
        </w:tc>
        <w:tc>
          <w:tcPr>
            <w:tcW w:w="2539" w:type="dxa"/>
            <w:vMerge/>
            <w:shd w:val="clear" w:color="auto" w:fill="auto"/>
          </w:tcPr>
          <w:p w14:paraId="6A8349FB" w14:textId="77777777" w:rsidR="00B24B90" w:rsidRDefault="00B24B90" w:rsidP="00BB797D">
            <w:pPr>
              <w:spacing w:after="0" w:line="259" w:lineRule="auto"/>
              <w:rPr>
                <w:rFonts w:ascii="Cambria" w:hAnsi="Cambria"/>
                <w:szCs w:val="24"/>
              </w:rPr>
            </w:pPr>
          </w:p>
        </w:tc>
        <w:tc>
          <w:tcPr>
            <w:tcW w:w="2593" w:type="dxa"/>
            <w:vMerge/>
            <w:shd w:val="clear" w:color="auto" w:fill="auto"/>
          </w:tcPr>
          <w:p w14:paraId="49BA1F3D" w14:textId="77777777" w:rsidR="00B24B90" w:rsidRPr="00BB797D" w:rsidRDefault="00B24B90" w:rsidP="00BB797D">
            <w:pPr>
              <w:spacing w:after="0" w:line="259" w:lineRule="auto"/>
              <w:rPr>
                <w:rFonts w:ascii="Cambria" w:hAnsi="Cambria"/>
                <w:szCs w:val="24"/>
              </w:rPr>
            </w:pPr>
          </w:p>
        </w:tc>
      </w:tr>
      <w:tr w:rsidR="00B24B90" w14:paraId="4B4E190C" w14:textId="77777777" w:rsidTr="002805C6">
        <w:trPr>
          <w:trHeight w:val="441"/>
          <w:jc w:val="center"/>
        </w:trPr>
        <w:tc>
          <w:tcPr>
            <w:tcW w:w="2830" w:type="dxa"/>
          </w:tcPr>
          <w:p w14:paraId="23AC4433" w14:textId="77777777" w:rsidR="00B24B90" w:rsidRDefault="00B24B90" w:rsidP="00225DA7">
            <w:pPr>
              <w:spacing w:after="0" w:line="259" w:lineRule="auto"/>
              <w:rPr>
                <w:rFonts w:ascii="Cambria" w:hAnsi="Cambria"/>
                <w:szCs w:val="24"/>
              </w:rPr>
            </w:pPr>
            <w:r w:rsidRPr="00225DA7">
              <w:rPr>
                <w:rFonts w:ascii="Cambria" w:hAnsi="Cambria"/>
                <w:szCs w:val="24"/>
              </w:rPr>
              <w:lastRenderedPageBreak/>
              <w:t>HE 3: Promote campaign</w:t>
            </w:r>
            <w:r>
              <w:rPr>
                <w:rFonts w:ascii="Cambria" w:hAnsi="Cambria"/>
                <w:szCs w:val="24"/>
              </w:rPr>
              <w:t xml:space="preserve">s focused on healthy eating and access to healthy </w:t>
            </w:r>
            <w:r w:rsidRPr="00225DA7">
              <w:rPr>
                <w:rFonts w:ascii="Cambria" w:hAnsi="Cambria"/>
                <w:szCs w:val="24"/>
              </w:rPr>
              <w:t>foods.</w:t>
            </w:r>
          </w:p>
        </w:tc>
        <w:tc>
          <w:tcPr>
            <w:tcW w:w="3012" w:type="dxa"/>
          </w:tcPr>
          <w:p w14:paraId="22C11705" w14:textId="77777777" w:rsidR="00B24B90" w:rsidRDefault="00B24B90" w:rsidP="00225DA7">
            <w:pPr>
              <w:spacing w:after="0" w:line="259" w:lineRule="auto"/>
              <w:rPr>
                <w:rFonts w:ascii="Cambria" w:hAnsi="Cambria"/>
                <w:szCs w:val="24"/>
              </w:rPr>
            </w:pPr>
            <w:r>
              <w:rPr>
                <w:rFonts w:ascii="Cambria" w:hAnsi="Cambria"/>
                <w:szCs w:val="24"/>
              </w:rPr>
              <w:t xml:space="preserve"># of healthy eating and community gardening campaigns in the Tri-County </w:t>
            </w:r>
            <w:r w:rsidRPr="00225DA7">
              <w:rPr>
                <w:rFonts w:ascii="Cambria" w:hAnsi="Cambria"/>
                <w:szCs w:val="24"/>
              </w:rPr>
              <w:t>Region.</w:t>
            </w:r>
          </w:p>
        </w:tc>
        <w:tc>
          <w:tcPr>
            <w:tcW w:w="1972" w:type="dxa"/>
            <w:shd w:val="clear" w:color="auto" w:fill="auto"/>
          </w:tcPr>
          <w:p w14:paraId="649CE106" w14:textId="26E70361" w:rsidR="00B24B90" w:rsidRDefault="00654DB5" w:rsidP="00BB797D">
            <w:pPr>
              <w:spacing w:after="0" w:line="259" w:lineRule="auto"/>
              <w:rPr>
                <w:rFonts w:ascii="Cambria" w:hAnsi="Cambria"/>
                <w:szCs w:val="24"/>
              </w:rPr>
            </w:pPr>
            <w:r>
              <w:rPr>
                <w:rFonts w:ascii="Cambria" w:hAnsi="Cambria"/>
                <w:szCs w:val="24"/>
              </w:rPr>
              <w:t>April 2023- Identify number of campaigns completed in 2022.</w:t>
            </w:r>
          </w:p>
        </w:tc>
        <w:tc>
          <w:tcPr>
            <w:tcW w:w="6015" w:type="dxa"/>
            <w:shd w:val="clear" w:color="auto" w:fill="auto"/>
          </w:tcPr>
          <w:p w14:paraId="0F6CA25A" w14:textId="77777777" w:rsidR="003C240F" w:rsidRDefault="003C240F" w:rsidP="003C240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 xml:space="preserve">Talked about first steps when it comes to campaigns. Can we utilize pre-made campaigns to count towards this? WIC has </w:t>
            </w:r>
            <w:proofErr w:type="gramStart"/>
            <w:r>
              <w:rPr>
                <w:rStyle w:val="normaltextrun"/>
                <w:rFonts w:ascii="Calibri" w:eastAsiaTheme="majorEastAsia" w:hAnsi="Calibri" w:cs="Calibri"/>
                <w:sz w:val="22"/>
                <w:szCs w:val="22"/>
              </w:rPr>
              <w:t>national</w:t>
            </w:r>
            <w:proofErr w:type="gramEnd"/>
            <w:r>
              <w:rPr>
                <w:rStyle w:val="normaltextrun"/>
                <w:rFonts w:ascii="Calibri" w:eastAsiaTheme="majorEastAsia" w:hAnsi="Calibri" w:cs="Calibri"/>
                <w:sz w:val="22"/>
                <w:szCs w:val="22"/>
              </w:rPr>
              <w:t xml:space="preserve"> campaign upcoming that we would love to highlight. Utilizing pre-made things and not re-inventing the wheel is encouraged. </w:t>
            </w:r>
            <w:proofErr w:type="gramStart"/>
            <w:r>
              <w:rPr>
                <w:rStyle w:val="normaltextrun"/>
                <w:rFonts w:ascii="Calibri" w:eastAsiaTheme="majorEastAsia" w:hAnsi="Calibri" w:cs="Calibri"/>
                <w:sz w:val="22"/>
                <w:szCs w:val="22"/>
              </w:rPr>
              <w:t>Team</w:t>
            </w:r>
            <w:proofErr w:type="gramEnd"/>
            <w:r>
              <w:rPr>
                <w:rStyle w:val="normaltextrun"/>
                <w:rFonts w:ascii="Calibri" w:eastAsiaTheme="majorEastAsia" w:hAnsi="Calibri" w:cs="Calibri"/>
                <w:sz w:val="22"/>
                <w:szCs w:val="22"/>
              </w:rPr>
              <w:t xml:space="preserve"> can then identify missing campaigns or items that we would like to work on together. If funds are necessary to complete campaign – especially if we try to do a larger community level message. Then we can write up that ask and take it to the board. Locally created may have greater standing when we can add our Partnership Logo on. </w:t>
            </w:r>
            <w:r>
              <w:rPr>
                <w:rStyle w:val="eop"/>
                <w:rFonts w:ascii="Calibri" w:eastAsiaTheme="majorEastAsia" w:hAnsi="Calibri" w:cs="Calibri"/>
                <w:sz w:val="22"/>
                <w:szCs w:val="22"/>
              </w:rPr>
              <w:t> </w:t>
            </w:r>
          </w:p>
          <w:p w14:paraId="559CFE2E" w14:textId="77777777" w:rsidR="003C240F" w:rsidRDefault="003C240F" w:rsidP="003C240F">
            <w:pPr>
              <w:pStyle w:val="paragraph"/>
              <w:spacing w:before="0" w:beforeAutospacing="0" w:after="0" w:afterAutospacing="0"/>
              <w:textAlignment w:val="baseline"/>
              <w:rPr>
                <w:rFonts w:ascii="Segoe UI" w:hAnsi="Segoe UI" w:cs="Segoe UI"/>
                <w:sz w:val="18"/>
                <w:szCs w:val="18"/>
              </w:rPr>
            </w:pPr>
            <w:r>
              <w:rPr>
                <w:rStyle w:val="eop"/>
                <w:rFonts w:ascii="Calibri" w:eastAsiaTheme="majorEastAsia" w:hAnsi="Calibri" w:cs="Calibri"/>
                <w:sz w:val="22"/>
                <w:szCs w:val="22"/>
              </w:rPr>
              <w:t> </w:t>
            </w:r>
          </w:p>
          <w:p w14:paraId="02D0205A" w14:textId="77777777" w:rsidR="003C240F" w:rsidRDefault="003C240F" w:rsidP="003C240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Campaigns to look at now?</w:t>
            </w:r>
            <w:r>
              <w:rPr>
                <w:rStyle w:val="eop"/>
                <w:rFonts w:ascii="Calibri" w:eastAsiaTheme="majorEastAsia" w:hAnsi="Calibri" w:cs="Calibri"/>
                <w:sz w:val="22"/>
                <w:szCs w:val="22"/>
              </w:rPr>
              <w:t> </w:t>
            </w:r>
          </w:p>
          <w:p w14:paraId="0575D6EB" w14:textId="77777777" w:rsidR="003C240F" w:rsidRDefault="003C240F" w:rsidP="003C240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Using Produce? – OSF intern has started doing this at the farmer’s market. Maybe we could see if we can ask to utilize and package into series? </w:t>
            </w:r>
            <w:r>
              <w:rPr>
                <w:rStyle w:val="eop"/>
                <w:rFonts w:ascii="Calibri" w:eastAsiaTheme="majorEastAsia" w:hAnsi="Calibri" w:cs="Calibri"/>
                <w:sz w:val="22"/>
                <w:szCs w:val="22"/>
              </w:rPr>
              <w:t> </w:t>
            </w:r>
          </w:p>
          <w:p w14:paraId="14C2AE06" w14:textId="77777777" w:rsidR="003C240F" w:rsidRDefault="003C240F" w:rsidP="003C240F">
            <w:pPr>
              <w:pStyle w:val="paragraph"/>
              <w:spacing w:before="0" w:beforeAutospacing="0" w:after="0" w:afterAutospacing="0"/>
              <w:textAlignment w:val="baseline"/>
              <w:rPr>
                <w:rFonts w:ascii="Segoe UI" w:hAnsi="Segoe UI" w:cs="Segoe UI"/>
                <w:sz w:val="18"/>
                <w:szCs w:val="18"/>
              </w:rPr>
            </w:pPr>
            <w:r>
              <w:rPr>
                <w:rStyle w:val="normaltextrun"/>
                <w:rFonts w:ascii="Cambria" w:eastAsiaTheme="majorEastAsia" w:hAnsi="Cambria" w:cs="Segoe UI"/>
                <w:sz w:val="22"/>
                <w:szCs w:val="22"/>
              </w:rPr>
              <w:t xml:space="preserve">Rebecca brought up starting with a gardener mike tips video </w:t>
            </w:r>
            <w:proofErr w:type="gramStart"/>
            <w:r>
              <w:rPr>
                <w:rStyle w:val="normaltextrun"/>
                <w:rFonts w:ascii="Cambria" w:eastAsiaTheme="majorEastAsia" w:hAnsi="Cambria" w:cs="Segoe UI"/>
                <w:sz w:val="22"/>
                <w:szCs w:val="22"/>
              </w:rPr>
              <w:t>series?</w:t>
            </w:r>
            <w:proofErr w:type="gramEnd"/>
            <w:r>
              <w:rPr>
                <w:rStyle w:val="normaltextrun"/>
                <w:rFonts w:ascii="Cambria" w:eastAsiaTheme="majorEastAsia" w:hAnsi="Cambria" w:cs="Segoe UI"/>
                <w:sz w:val="22"/>
                <w:szCs w:val="22"/>
              </w:rPr>
              <w:t xml:space="preserve"> Short series that shows gardening tips and tricks to help people grow their own garden. </w:t>
            </w:r>
            <w:r>
              <w:rPr>
                <w:rStyle w:val="eop"/>
                <w:rFonts w:ascii="Cambria" w:eastAsiaTheme="majorEastAsia" w:hAnsi="Cambria" w:cs="Segoe UI"/>
                <w:sz w:val="22"/>
                <w:szCs w:val="22"/>
              </w:rPr>
              <w:t> </w:t>
            </w:r>
          </w:p>
          <w:p w14:paraId="71718495" w14:textId="44131BF7" w:rsidR="00BE38E4" w:rsidRPr="008758E6" w:rsidRDefault="00BE38E4" w:rsidP="00BB797D">
            <w:pPr>
              <w:spacing w:after="0" w:line="259" w:lineRule="auto"/>
              <w:rPr>
                <w:rFonts w:ascii="Cambria" w:hAnsi="Cambria"/>
                <w:color w:val="FF0000"/>
                <w:szCs w:val="24"/>
              </w:rPr>
            </w:pPr>
          </w:p>
        </w:tc>
        <w:tc>
          <w:tcPr>
            <w:tcW w:w="2539" w:type="dxa"/>
            <w:shd w:val="clear" w:color="auto" w:fill="auto"/>
          </w:tcPr>
          <w:p w14:paraId="6FC924F6" w14:textId="77777777" w:rsidR="006D102E" w:rsidRDefault="006D102E" w:rsidP="006D102E">
            <w:pPr>
              <w:pStyle w:val="paragraph"/>
              <w:spacing w:before="0" w:beforeAutospacing="0" w:after="0" w:afterAutospacing="0"/>
              <w:textAlignment w:val="baseline"/>
              <w:rPr>
                <w:rFonts w:ascii="Segoe UI" w:hAnsi="Segoe UI" w:cs="Segoe UI"/>
                <w:sz w:val="18"/>
                <w:szCs w:val="18"/>
              </w:rPr>
            </w:pPr>
            <w:r>
              <w:rPr>
                <w:rStyle w:val="normaltextrun"/>
                <w:rFonts w:ascii="Cambria" w:eastAsiaTheme="majorEastAsia" w:hAnsi="Cambria" w:cs="Segoe UI"/>
                <w:sz w:val="22"/>
                <w:szCs w:val="22"/>
              </w:rPr>
              <w:t>Need to inventory some of what we already have. </w:t>
            </w:r>
            <w:r>
              <w:rPr>
                <w:rStyle w:val="eop"/>
                <w:rFonts w:ascii="Cambria" w:eastAsiaTheme="majorEastAsia" w:hAnsi="Cambria" w:cs="Segoe UI"/>
                <w:sz w:val="22"/>
                <w:szCs w:val="22"/>
              </w:rPr>
              <w:t> </w:t>
            </w:r>
          </w:p>
          <w:p w14:paraId="129BD77F" w14:textId="77777777" w:rsidR="006D102E" w:rsidRDefault="006D102E" w:rsidP="006D102E">
            <w:pPr>
              <w:pStyle w:val="paragraph"/>
              <w:spacing w:before="0" w:beforeAutospacing="0" w:after="0" w:afterAutospacing="0"/>
              <w:textAlignment w:val="baseline"/>
              <w:rPr>
                <w:rFonts w:ascii="Segoe UI" w:hAnsi="Segoe UI" w:cs="Segoe UI"/>
                <w:sz w:val="18"/>
                <w:szCs w:val="18"/>
              </w:rPr>
            </w:pPr>
            <w:r>
              <w:rPr>
                <w:rStyle w:val="eop"/>
                <w:rFonts w:ascii="Cambria" w:eastAsiaTheme="majorEastAsia" w:hAnsi="Cambria" w:cs="Segoe UI"/>
                <w:sz w:val="22"/>
                <w:szCs w:val="22"/>
              </w:rPr>
              <w:t> </w:t>
            </w:r>
          </w:p>
          <w:p w14:paraId="7FA6ECCA" w14:textId="77777777" w:rsidR="006D102E" w:rsidRDefault="006D102E" w:rsidP="006D102E">
            <w:pPr>
              <w:pStyle w:val="paragraph"/>
              <w:spacing w:before="0" w:beforeAutospacing="0" w:after="0" w:afterAutospacing="0"/>
              <w:textAlignment w:val="baseline"/>
              <w:rPr>
                <w:rFonts w:ascii="Segoe UI" w:hAnsi="Segoe UI" w:cs="Segoe UI"/>
                <w:sz w:val="18"/>
                <w:szCs w:val="18"/>
              </w:rPr>
            </w:pPr>
            <w:r>
              <w:rPr>
                <w:rStyle w:val="normaltextrun"/>
                <w:rFonts w:ascii="Cambria" w:eastAsiaTheme="majorEastAsia" w:hAnsi="Cambria" w:cs="Segoe UI"/>
                <w:sz w:val="22"/>
                <w:szCs w:val="22"/>
              </w:rPr>
              <w:t>Then see if there are any campaign ideas anyone is particularly invested in and would like to help with. </w:t>
            </w:r>
            <w:r>
              <w:rPr>
                <w:rStyle w:val="eop"/>
                <w:rFonts w:ascii="Cambria" w:eastAsiaTheme="majorEastAsia" w:hAnsi="Cambria" w:cs="Segoe UI"/>
                <w:sz w:val="22"/>
                <w:szCs w:val="22"/>
              </w:rPr>
              <w:t> </w:t>
            </w:r>
          </w:p>
          <w:p w14:paraId="41D6F06D" w14:textId="77777777" w:rsidR="006D102E" w:rsidRDefault="006D102E" w:rsidP="006D102E">
            <w:pPr>
              <w:pStyle w:val="paragraph"/>
              <w:spacing w:before="0" w:beforeAutospacing="0" w:after="0" w:afterAutospacing="0"/>
              <w:textAlignment w:val="baseline"/>
              <w:rPr>
                <w:rFonts w:ascii="Segoe UI" w:hAnsi="Segoe UI" w:cs="Segoe UI"/>
                <w:sz w:val="18"/>
                <w:szCs w:val="18"/>
              </w:rPr>
            </w:pPr>
            <w:r>
              <w:rPr>
                <w:rStyle w:val="eop"/>
                <w:rFonts w:ascii="Cambria" w:eastAsiaTheme="majorEastAsia" w:hAnsi="Cambria" w:cs="Segoe UI"/>
                <w:sz w:val="22"/>
                <w:szCs w:val="22"/>
              </w:rPr>
              <w:t> </w:t>
            </w:r>
          </w:p>
          <w:p w14:paraId="6DD266ED" w14:textId="77777777" w:rsidR="006D102E" w:rsidRDefault="006D102E" w:rsidP="006D102E">
            <w:pPr>
              <w:pStyle w:val="paragraph"/>
              <w:spacing w:before="0" w:beforeAutospacing="0" w:after="0" w:afterAutospacing="0"/>
              <w:textAlignment w:val="baseline"/>
              <w:rPr>
                <w:rFonts w:ascii="Segoe UI" w:hAnsi="Segoe UI" w:cs="Segoe UI"/>
                <w:sz w:val="18"/>
                <w:szCs w:val="18"/>
              </w:rPr>
            </w:pPr>
            <w:r>
              <w:rPr>
                <w:rStyle w:val="normaltextrun"/>
                <w:rFonts w:ascii="Cambria" w:eastAsiaTheme="majorEastAsia" w:hAnsi="Cambria" w:cs="Segoe UI"/>
                <w:sz w:val="22"/>
                <w:szCs w:val="22"/>
              </w:rPr>
              <w:t>Involvement of possible interns/help from Bradley could be a great way to move this forward. Rebecca had a good conversation with Dr Drake about opportunities. </w:t>
            </w:r>
            <w:r>
              <w:rPr>
                <w:rStyle w:val="eop"/>
                <w:rFonts w:ascii="Cambria" w:eastAsiaTheme="majorEastAsia" w:hAnsi="Cambria" w:cs="Segoe UI"/>
                <w:sz w:val="22"/>
                <w:szCs w:val="22"/>
              </w:rPr>
              <w:t> </w:t>
            </w:r>
          </w:p>
          <w:p w14:paraId="2AF84D6E" w14:textId="138E62A9" w:rsidR="00B24B90" w:rsidRDefault="00B24B90" w:rsidP="00BB797D">
            <w:pPr>
              <w:spacing w:after="0" w:line="259" w:lineRule="auto"/>
              <w:rPr>
                <w:rFonts w:ascii="Cambria" w:hAnsi="Cambria"/>
                <w:szCs w:val="24"/>
              </w:rPr>
            </w:pPr>
          </w:p>
        </w:tc>
        <w:tc>
          <w:tcPr>
            <w:tcW w:w="2593" w:type="dxa"/>
            <w:shd w:val="clear" w:color="auto" w:fill="auto"/>
          </w:tcPr>
          <w:p w14:paraId="12BF2DD6" w14:textId="1279E8A5" w:rsidR="00B24B90" w:rsidRPr="00BB797D" w:rsidRDefault="006D102E" w:rsidP="00C24A82">
            <w:pPr>
              <w:spacing w:after="0" w:line="259" w:lineRule="auto"/>
              <w:rPr>
                <w:rFonts w:ascii="Cambria" w:hAnsi="Cambria"/>
                <w:szCs w:val="24"/>
              </w:rPr>
            </w:pPr>
            <w:r>
              <w:rPr>
                <w:rStyle w:val="normaltextrun"/>
                <w:rFonts w:ascii="Cambria" w:hAnsi="Cambria"/>
                <w:color w:val="000000"/>
                <w:shd w:val="clear" w:color="auto" w:fill="FFFFFF"/>
              </w:rPr>
              <w:t xml:space="preserve">Just time and need to inventory what has been created/nationally could be used. Then we could see what maybe needs </w:t>
            </w:r>
            <w:proofErr w:type="gramStart"/>
            <w:r>
              <w:rPr>
                <w:rStyle w:val="normaltextrun"/>
                <w:rFonts w:ascii="Cambria" w:hAnsi="Cambria"/>
                <w:color w:val="000000"/>
                <w:shd w:val="clear" w:color="auto" w:fill="FFFFFF"/>
              </w:rPr>
              <w:t>created</w:t>
            </w:r>
            <w:proofErr w:type="gramEnd"/>
            <w:r>
              <w:rPr>
                <w:rStyle w:val="normaltextrun"/>
                <w:rFonts w:ascii="Cambria" w:hAnsi="Cambria"/>
                <w:color w:val="000000"/>
                <w:shd w:val="clear" w:color="auto" w:fill="FFFFFF"/>
              </w:rPr>
              <w:t xml:space="preserve"> in greater detail. </w:t>
            </w:r>
            <w:r>
              <w:rPr>
                <w:rStyle w:val="eop"/>
                <w:rFonts w:ascii="Cambria" w:hAnsi="Cambria"/>
                <w:color w:val="000000"/>
                <w:shd w:val="clear" w:color="auto" w:fill="FFFFFF"/>
              </w:rPr>
              <w:t> </w:t>
            </w:r>
          </w:p>
        </w:tc>
      </w:tr>
      <w:tr w:rsidR="002B1DC3" w14:paraId="72B1B5FF" w14:textId="77777777" w:rsidTr="000D15D7">
        <w:trPr>
          <w:trHeight w:val="441"/>
          <w:jc w:val="center"/>
        </w:trPr>
        <w:tc>
          <w:tcPr>
            <w:tcW w:w="18961" w:type="dxa"/>
            <w:gridSpan w:val="6"/>
          </w:tcPr>
          <w:p w14:paraId="7AE5F4B3" w14:textId="399A4102" w:rsidR="002B1DC3" w:rsidRPr="001159B6" w:rsidRDefault="001159B6" w:rsidP="00BB797D">
            <w:pPr>
              <w:spacing w:after="0" w:line="259" w:lineRule="auto"/>
              <w:rPr>
                <w:rFonts w:ascii="Cambria" w:hAnsi="Cambria"/>
                <w:b/>
                <w:color w:val="365F91"/>
                <w:szCs w:val="24"/>
              </w:rPr>
            </w:pPr>
            <w:r>
              <w:rPr>
                <w:rFonts w:ascii="Cambria" w:hAnsi="Cambria"/>
                <w:b/>
                <w:color w:val="365F91"/>
                <w:szCs w:val="24"/>
              </w:rPr>
              <w:t>Additional comments</w:t>
            </w:r>
          </w:p>
          <w:p w14:paraId="62E975F4" w14:textId="001F0FBE" w:rsidR="002B1DC3" w:rsidRPr="000E72C2" w:rsidRDefault="002805C6" w:rsidP="000E72C2">
            <w:pPr>
              <w:pStyle w:val="ListParagraph"/>
              <w:numPr>
                <w:ilvl w:val="0"/>
                <w:numId w:val="11"/>
              </w:numPr>
              <w:spacing w:after="0" w:line="259" w:lineRule="auto"/>
              <w:rPr>
                <w:rFonts w:ascii="Cambria" w:hAnsi="Cambria"/>
                <w:szCs w:val="24"/>
              </w:rPr>
            </w:pPr>
            <w:r w:rsidRPr="000E72C2">
              <w:rPr>
                <w:rFonts w:ascii="Cambria" w:hAnsi="Cambria"/>
                <w:szCs w:val="24"/>
              </w:rPr>
              <w:t xml:space="preserve">WIC Farmers Market toolkit </w:t>
            </w:r>
            <w:r w:rsidR="008550D4">
              <w:rPr>
                <w:rFonts w:ascii="Cambria" w:hAnsi="Cambria"/>
                <w:szCs w:val="24"/>
              </w:rPr>
              <w:t>available.</w:t>
            </w:r>
          </w:p>
          <w:p w14:paraId="3D033919" w14:textId="77777777" w:rsidR="00426900" w:rsidRDefault="001552CE" w:rsidP="000E72C2">
            <w:pPr>
              <w:pStyle w:val="ListParagraph"/>
              <w:numPr>
                <w:ilvl w:val="0"/>
                <w:numId w:val="11"/>
              </w:numPr>
              <w:spacing w:after="0" w:line="259" w:lineRule="auto"/>
              <w:rPr>
                <w:rFonts w:ascii="Cambria" w:hAnsi="Cambria"/>
                <w:szCs w:val="24"/>
              </w:rPr>
            </w:pPr>
            <w:r w:rsidRPr="000E72C2">
              <w:rPr>
                <w:rFonts w:ascii="Cambria" w:hAnsi="Cambria"/>
                <w:szCs w:val="24"/>
              </w:rPr>
              <w:t>Hispanic Mobile Food Pantries are being</w:t>
            </w:r>
            <w:r w:rsidR="000E72C2" w:rsidRPr="000E72C2">
              <w:rPr>
                <w:rFonts w:ascii="Cambria" w:hAnsi="Cambria"/>
                <w:szCs w:val="24"/>
              </w:rPr>
              <w:t xml:space="preserve"> planned.</w:t>
            </w:r>
          </w:p>
          <w:p w14:paraId="7A1C95A1" w14:textId="34379158" w:rsidR="00426900" w:rsidRDefault="00426900" w:rsidP="000E72C2">
            <w:pPr>
              <w:pStyle w:val="ListParagraph"/>
              <w:numPr>
                <w:ilvl w:val="0"/>
                <w:numId w:val="11"/>
              </w:numPr>
              <w:spacing w:after="0" w:line="259" w:lineRule="auto"/>
              <w:rPr>
                <w:rFonts w:ascii="Cambria" w:hAnsi="Cambria"/>
                <w:szCs w:val="24"/>
              </w:rPr>
            </w:pPr>
            <w:r>
              <w:rPr>
                <w:rFonts w:ascii="Cambria" w:hAnsi="Cambria"/>
                <w:szCs w:val="24"/>
              </w:rPr>
              <w:t>Grow A Row has 1</w:t>
            </w:r>
            <w:r w:rsidR="008550D4">
              <w:rPr>
                <w:rFonts w:ascii="Cambria" w:hAnsi="Cambria"/>
                <w:szCs w:val="24"/>
              </w:rPr>
              <w:t xml:space="preserve">9 </w:t>
            </w:r>
            <w:r>
              <w:rPr>
                <w:rFonts w:ascii="Cambria" w:hAnsi="Cambria"/>
                <w:szCs w:val="24"/>
              </w:rPr>
              <w:t>gardens registered to donate produce to the emergency food system.</w:t>
            </w:r>
          </w:p>
          <w:p w14:paraId="57FF2816" w14:textId="77777777" w:rsidR="00AF4BBE" w:rsidRPr="00BB797D" w:rsidRDefault="00AF4BBE" w:rsidP="00BB797D">
            <w:pPr>
              <w:spacing w:after="0" w:line="259" w:lineRule="auto"/>
              <w:rPr>
                <w:rFonts w:ascii="Cambria" w:hAnsi="Cambria"/>
                <w:szCs w:val="24"/>
              </w:rPr>
            </w:pPr>
          </w:p>
        </w:tc>
      </w:tr>
      <w:tr w:rsidR="002E64B7" w:rsidRPr="00CE46D9" w14:paraId="5F926045" w14:textId="77777777" w:rsidTr="00A44E69">
        <w:trPr>
          <w:trHeight w:val="504"/>
          <w:jc w:val="center"/>
        </w:trPr>
        <w:tc>
          <w:tcPr>
            <w:tcW w:w="18961" w:type="dxa"/>
            <w:gridSpan w:val="6"/>
            <w:shd w:val="clear" w:color="auto" w:fill="365F91"/>
            <w:vAlign w:val="center"/>
          </w:tcPr>
          <w:p w14:paraId="269FE7F5" w14:textId="77777777" w:rsidR="002E64B7" w:rsidRPr="00CE46D9" w:rsidRDefault="002E64B7" w:rsidP="00A44E69">
            <w:pPr>
              <w:spacing w:after="0"/>
              <w:jc w:val="center"/>
              <w:rPr>
                <w:rFonts w:ascii="Cambria" w:hAnsi="Cambria"/>
                <w:b/>
                <w:color w:val="FFFFFF" w:themeColor="background1"/>
                <w:sz w:val="24"/>
                <w:szCs w:val="24"/>
              </w:rPr>
            </w:pPr>
            <w:r w:rsidRPr="00CE46D9">
              <w:rPr>
                <w:rFonts w:ascii="Cambria" w:hAnsi="Cambria"/>
                <w:b/>
                <w:color w:val="FFFFFF" w:themeColor="background1"/>
                <w:sz w:val="28"/>
                <w:szCs w:val="24"/>
              </w:rPr>
              <w:t xml:space="preserve">Goal: </w:t>
            </w:r>
            <w:r>
              <w:rPr>
                <w:rFonts w:ascii="Cambria" w:hAnsi="Cambria"/>
                <w:b/>
                <w:color w:val="FFFFFF" w:themeColor="background1"/>
                <w:sz w:val="28"/>
                <w:szCs w:val="24"/>
              </w:rPr>
              <w:t xml:space="preserve"> </w:t>
            </w:r>
            <w:r w:rsidRPr="00225DA7">
              <w:rPr>
                <w:rFonts w:ascii="Cambria" w:hAnsi="Cambria"/>
                <w:b/>
                <w:color w:val="FFFFFF" w:themeColor="background1"/>
                <w:sz w:val="28"/>
                <w:szCs w:val="24"/>
              </w:rPr>
              <w:t>Improve overall healthy eating and physical activity in the Tri-County Region.</w:t>
            </w:r>
          </w:p>
        </w:tc>
      </w:tr>
      <w:tr w:rsidR="002E64B7" w:rsidRPr="002E64B7" w14:paraId="1E3609B5" w14:textId="77777777" w:rsidTr="00A44E69">
        <w:trPr>
          <w:trHeight w:val="504"/>
          <w:jc w:val="center"/>
        </w:trPr>
        <w:tc>
          <w:tcPr>
            <w:tcW w:w="18961" w:type="dxa"/>
            <w:gridSpan w:val="6"/>
            <w:shd w:val="clear" w:color="auto" w:fill="F2F2F2" w:themeFill="background1" w:themeFillShade="F2"/>
            <w:vAlign w:val="center"/>
          </w:tcPr>
          <w:p w14:paraId="0D840EBC" w14:textId="77777777" w:rsidR="002E64B7" w:rsidRPr="00262A2B" w:rsidRDefault="009F0BE9" w:rsidP="009F0BE9">
            <w:pPr>
              <w:spacing w:after="0"/>
              <w:rPr>
                <w:rFonts w:ascii="Cambria" w:hAnsi="Cambria"/>
                <w:b/>
                <w:color w:val="365F91"/>
                <w:sz w:val="24"/>
                <w:szCs w:val="24"/>
              </w:rPr>
            </w:pPr>
            <w:r w:rsidRPr="002E64B7">
              <w:rPr>
                <w:rFonts w:ascii="Cambria" w:hAnsi="Cambria"/>
                <w:b/>
                <w:color w:val="365F91"/>
                <w:sz w:val="24"/>
                <w:szCs w:val="24"/>
              </w:rPr>
              <w:t>Objective HE</w:t>
            </w:r>
            <w:r>
              <w:rPr>
                <w:rFonts w:ascii="Cambria" w:hAnsi="Cambria"/>
                <w:b/>
                <w:color w:val="365F91"/>
                <w:sz w:val="24"/>
                <w:szCs w:val="24"/>
              </w:rPr>
              <w:t>2</w:t>
            </w:r>
            <w:r w:rsidRPr="002E64B7">
              <w:rPr>
                <w:rFonts w:ascii="Cambria" w:hAnsi="Cambria"/>
                <w:b/>
                <w:color w:val="365F91"/>
                <w:sz w:val="24"/>
                <w:szCs w:val="24"/>
              </w:rPr>
              <w:t xml:space="preserve">: </w:t>
            </w:r>
            <w:r w:rsidR="00262A2B" w:rsidRPr="00262A2B">
              <w:rPr>
                <w:rFonts w:ascii="Cambria" w:hAnsi="Cambria"/>
                <w:b/>
                <w:color w:val="365F91"/>
                <w:sz w:val="24"/>
                <w:szCs w:val="24"/>
              </w:rPr>
              <w:t>By December 31, 2025, increase adults reporting exercising 1-5 days a week am</w:t>
            </w:r>
            <w:r w:rsidR="00262A2B">
              <w:rPr>
                <w:rFonts w:ascii="Cambria" w:hAnsi="Cambria"/>
                <w:b/>
                <w:color w:val="365F91"/>
                <w:sz w:val="24"/>
                <w:szCs w:val="24"/>
              </w:rPr>
              <w:t>ong the Tri-County Region by 1%</w:t>
            </w:r>
          </w:p>
        </w:tc>
      </w:tr>
      <w:tr w:rsidR="002E64B7" w:rsidRPr="002E64B7" w14:paraId="3689BA41" w14:textId="77777777" w:rsidTr="00A44E69">
        <w:trPr>
          <w:trHeight w:val="504"/>
          <w:jc w:val="center"/>
        </w:trPr>
        <w:tc>
          <w:tcPr>
            <w:tcW w:w="18961" w:type="dxa"/>
            <w:gridSpan w:val="6"/>
            <w:shd w:val="clear" w:color="auto" w:fill="F2F2F2" w:themeFill="background1" w:themeFillShade="F2"/>
            <w:vAlign w:val="center"/>
          </w:tcPr>
          <w:p w14:paraId="1A1F1C34" w14:textId="77777777" w:rsidR="002E64B7" w:rsidRPr="002E64B7" w:rsidRDefault="00E337A8" w:rsidP="00262A2B">
            <w:pPr>
              <w:spacing w:after="0" w:line="259" w:lineRule="auto"/>
              <w:rPr>
                <w:rFonts w:ascii="Cambria" w:hAnsi="Cambria" w:cs="Times New Roman"/>
                <w:b/>
                <w:color w:val="365F91"/>
                <w:sz w:val="24"/>
                <w:szCs w:val="24"/>
              </w:rPr>
            </w:pPr>
            <w:r w:rsidRPr="002E64B7">
              <w:rPr>
                <w:rFonts w:ascii="Cambria" w:hAnsi="Cambria" w:cs="Times New Roman"/>
                <w:b/>
                <w:color w:val="365F91"/>
                <w:sz w:val="24"/>
                <w:szCs w:val="24"/>
              </w:rPr>
              <w:t xml:space="preserve">Intervention Strategy: </w:t>
            </w:r>
            <w:r w:rsidR="00262A2B" w:rsidRPr="00262A2B">
              <w:rPr>
                <w:rFonts w:ascii="Cambria" w:hAnsi="Cambria" w:cs="Times New Roman"/>
                <w:b/>
                <w:color w:val="365F91"/>
                <w:sz w:val="24"/>
                <w:szCs w:val="24"/>
              </w:rPr>
              <w:t xml:space="preserve">Physical Activity- Increase physical activity through social </w:t>
            </w:r>
            <w:proofErr w:type="gramStart"/>
            <w:r w:rsidR="00262A2B" w:rsidRPr="00262A2B">
              <w:rPr>
                <w:rFonts w:ascii="Cambria" w:hAnsi="Cambria" w:cs="Times New Roman"/>
                <w:b/>
                <w:color w:val="365F91"/>
                <w:sz w:val="24"/>
                <w:szCs w:val="24"/>
              </w:rPr>
              <w:t>supports</w:t>
            </w:r>
            <w:proofErr w:type="gramEnd"/>
            <w:r w:rsidR="00262A2B" w:rsidRPr="00262A2B">
              <w:rPr>
                <w:rFonts w:ascii="Cambria" w:hAnsi="Cambria" w:cs="Times New Roman"/>
                <w:b/>
                <w:color w:val="365F91"/>
                <w:sz w:val="24"/>
                <w:szCs w:val="24"/>
              </w:rPr>
              <w:t xml:space="preserve"> t</w:t>
            </w:r>
            <w:r w:rsidR="00262A2B">
              <w:rPr>
                <w:rFonts w:ascii="Cambria" w:hAnsi="Cambria" w:cs="Times New Roman"/>
                <w:b/>
                <w:color w:val="365F91"/>
                <w:sz w:val="24"/>
                <w:szCs w:val="24"/>
              </w:rPr>
              <w:t xml:space="preserve">o improve fitness of adults in </w:t>
            </w:r>
            <w:r w:rsidR="00262A2B" w:rsidRPr="00262A2B">
              <w:rPr>
                <w:rFonts w:ascii="Cambria" w:hAnsi="Cambria" w:cs="Times New Roman"/>
                <w:b/>
                <w:color w:val="365F91"/>
                <w:sz w:val="24"/>
                <w:szCs w:val="24"/>
              </w:rPr>
              <w:t>the tri-county area. (PA)</w:t>
            </w:r>
          </w:p>
        </w:tc>
      </w:tr>
      <w:tr w:rsidR="00B24B90" w:rsidRPr="002E64B7" w14:paraId="383BD51D" w14:textId="77777777" w:rsidTr="002805C6">
        <w:trPr>
          <w:trHeight w:val="512"/>
          <w:jc w:val="center"/>
        </w:trPr>
        <w:tc>
          <w:tcPr>
            <w:tcW w:w="2830" w:type="dxa"/>
            <w:shd w:val="clear" w:color="auto" w:fill="F2F2F2" w:themeFill="background1" w:themeFillShade="F2"/>
          </w:tcPr>
          <w:p w14:paraId="5CBB0E67" w14:textId="77777777" w:rsidR="00B24B90" w:rsidRPr="002E64B7" w:rsidRDefault="00B24B90" w:rsidP="00A44E69">
            <w:pPr>
              <w:spacing w:after="0" w:line="259" w:lineRule="auto"/>
              <w:jc w:val="center"/>
              <w:rPr>
                <w:rFonts w:ascii="Cambria" w:hAnsi="Cambria"/>
                <w:b/>
                <w:color w:val="365F91"/>
                <w:szCs w:val="24"/>
              </w:rPr>
            </w:pPr>
            <w:r w:rsidRPr="002E64B7">
              <w:rPr>
                <w:rFonts w:ascii="Cambria" w:hAnsi="Cambria"/>
                <w:b/>
                <w:color w:val="365F91"/>
                <w:szCs w:val="24"/>
              </w:rPr>
              <w:t>Tasks &amp; Tactics</w:t>
            </w:r>
          </w:p>
        </w:tc>
        <w:tc>
          <w:tcPr>
            <w:tcW w:w="3012" w:type="dxa"/>
            <w:shd w:val="clear" w:color="auto" w:fill="F2F2F2" w:themeFill="background1" w:themeFillShade="F2"/>
          </w:tcPr>
          <w:p w14:paraId="0F246781" w14:textId="77777777" w:rsidR="00B24B90" w:rsidRPr="002E64B7" w:rsidRDefault="00B24B90" w:rsidP="00A44E69">
            <w:pPr>
              <w:jc w:val="center"/>
              <w:rPr>
                <w:rFonts w:ascii="Cambria" w:hAnsi="Cambria"/>
                <w:b/>
                <w:color w:val="365F91"/>
                <w:szCs w:val="24"/>
              </w:rPr>
            </w:pPr>
            <w:r w:rsidRPr="002E64B7">
              <w:rPr>
                <w:rFonts w:ascii="Cambria" w:hAnsi="Cambria"/>
                <w:b/>
                <w:color w:val="365F91"/>
                <w:szCs w:val="24"/>
              </w:rPr>
              <w:t>Evaluation Plan</w:t>
            </w:r>
          </w:p>
        </w:tc>
        <w:tc>
          <w:tcPr>
            <w:tcW w:w="1972" w:type="dxa"/>
            <w:shd w:val="clear" w:color="auto" w:fill="F2F2F2" w:themeFill="background1" w:themeFillShade="F2"/>
          </w:tcPr>
          <w:p w14:paraId="02A36A6D" w14:textId="77777777" w:rsidR="00B24B90" w:rsidRPr="002E64B7" w:rsidRDefault="00B24B90" w:rsidP="00A44E69">
            <w:pPr>
              <w:spacing w:after="0" w:line="259" w:lineRule="auto"/>
              <w:jc w:val="center"/>
              <w:rPr>
                <w:rFonts w:ascii="Cambria" w:hAnsi="Cambria"/>
                <w:b/>
                <w:color w:val="365F91"/>
                <w:szCs w:val="24"/>
              </w:rPr>
            </w:pPr>
            <w:r>
              <w:rPr>
                <w:rFonts w:ascii="Cambria" w:hAnsi="Cambria"/>
                <w:b/>
                <w:color w:val="365F91"/>
                <w:szCs w:val="24"/>
              </w:rPr>
              <w:t>Target &amp; Data</w:t>
            </w:r>
          </w:p>
        </w:tc>
        <w:tc>
          <w:tcPr>
            <w:tcW w:w="6015" w:type="dxa"/>
            <w:shd w:val="clear" w:color="auto" w:fill="F2F2F2" w:themeFill="background1" w:themeFillShade="F2"/>
          </w:tcPr>
          <w:p w14:paraId="523691AB" w14:textId="77777777" w:rsidR="00B24B90" w:rsidRPr="002E64B7" w:rsidRDefault="00B24B90" w:rsidP="00A44E69">
            <w:pPr>
              <w:jc w:val="center"/>
            </w:pPr>
            <w:r w:rsidRPr="002E64B7">
              <w:rPr>
                <w:rFonts w:ascii="Cambria" w:hAnsi="Cambria"/>
                <w:b/>
                <w:color w:val="365F91"/>
                <w:szCs w:val="24"/>
              </w:rPr>
              <w:t>Monthly Recap</w:t>
            </w:r>
          </w:p>
        </w:tc>
        <w:tc>
          <w:tcPr>
            <w:tcW w:w="2539" w:type="dxa"/>
            <w:shd w:val="clear" w:color="auto" w:fill="F2F2F2" w:themeFill="background1" w:themeFillShade="F2"/>
          </w:tcPr>
          <w:p w14:paraId="127F1E33" w14:textId="77777777" w:rsidR="00B24B90" w:rsidRPr="002E64B7" w:rsidRDefault="00B24B90" w:rsidP="00A44E69">
            <w:pPr>
              <w:jc w:val="center"/>
            </w:pPr>
            <w:r w:rsidRPr="002E64B7">
              <w:rPr>
                <w:rFonts w:ascii="Cambria" w:hAnsi="Cambria"/>
                <w:b/>
                <w:color w:val="365F91"/>
                <w:szCs w:val="24"/>
              </w:rPr>
              <w:t>Upcoming Work</w:t>
            </w:r>
          </w:p>
        </w:tc>
        <w:tc>
          <w:tcPr>
            <w:tcW w:w="2593" w:type="dxa"/>
            <w:shd w:val="clear" w:color="auto" w:fill="F2F2F2" w:themeFill="background1" w:themeFillShade="F2"/>
          </w:tcPr>
          <w:p w14:paraId="31B6432D" w14:textId="77777777" w:rsidR="00B24B90" w:rsidRPr="002E64B7" w:rsidRDefault="00B24B90" w:rsidP="00A44E69">
            <w:pPr>
              <w:jc w:val="center"/>
            </w:pPr>
            <w:r w:rsidRPr="002E64B7">
              <w:rPr>
                <w:rFonts w:ascii="Cambria" w:hAnsi="Cambria"/>
                <w:b/>
                <w:color w:val="365F91"/>
                <w:szCs w:val="24"/>
              </w:rPr>
              <w:t>Issues/Challenges</w:t>
            </w:r>
          </w:p>
        </w:tc>
      </w:tr>
      <w:tr w:rsidR="00B24B90" w:rsidRPr="002E64B7" w14:paraId="345B8B1B" w14:textId="77777777" w:rsidTr="002805C6">
        <w:trPr>
          <w:trHeight w:val="512"/>
          <w:jc w:val="center"/>
        </w:trPr>
        <w:tc>
          <w:tcPr>
            <w:tcW w:w="2830" w:type="dxa"/>
            <w:shd w:val="clear" w:color="auto" w:fill="auto"/>
          </w:tcPr>
          <w:p w14:paraId="6A6B831D" w14:textId="77777777" w:rsidR="00B24B90" w:rsidRPr="00262A2B" w:rsidRDefault="00B24B90" w:rsidP="00262A2B">
            <w:pPr>
              <w:spacing w:after="0" w:line="259" w:lineRule="auto"/>
              <w:rPr>
                <w:rFonts w:ascii="Cambria" w:hAnsi="Cambria"/>
                <w:szCs w:val="24"/>
              </w:rPr>
            </w:pPr>
            <w:r w:rsidRPr="00262A2B">
              <w:rPr>
                <w:rFonts w:ascii="Cambria" w:hAnsi="Cambria"/>
                <w:szCs w:val="24"/>
              </w:rPr>
              <w:t>PA 1: Increase data collection focusing on adult physical activity in the Tri-County Region.</w:t>
            </w:r>
          </w:p>
        </w:tc>
        <w:tc>
          <w:tcPr>
            <w:tcW w:w="3012" w:type="dxa"/>
            <w:shd w:val="clear" w:color="auto" w:fill="auto"/>
          </w:tcPr>
          <w:p w14:paraId="3991D79C" w14:textId="77777777" w:rsidR="00B24B90" w:rsidRPr="00262A2B" w:rsidRDefault="00B24B90" w:rsidP="00262A2B">
            <w:pPr>
              <w:rPr>
                <w:rFonts w:ascii="Cambria" w:hAnsi="Cambria"/>
                <w:szCs w:val="24"/>
              </w:rPr>
            </w:pPr>
            <w:r w:rsidRPr="00262A2B">
              <w:rPr>
                <w:rFonts w:ascii="Cambria" w:hAnsi="Cambria"/>
                <w:szCs w:val="24"/>
              </w:rPr>
              <w:t># of establishments collecting adult physical activity data in the Tri-County Region.</w:t>
            </w:r>
          </w:p>
        </w:tc>
        <w:tc>
          <w:tcPr>
            <w:tcW w:w="1972" w:type="dxa"/>
            <w:shd w:val="clear" w:color="auto" w:fill="auto"/>
          </w:tcPr>
          <w:p w14:paraId="2B0960FA" w14:textId="51776FC8" w:rsidR="00B24B90" w:rsidRPr="00262A2B" w:rsidRDefault="00B24B90" w:rsidP="00A44E69">
            <w:pPr>
              <w:spacing w:after="0" w:line="259" w:lineRule="auto"/>
              <w:jc w:val="center"/>
              <w:rPr>
                <w:rFonts w:ascii="Cambria" w:hAnsi="Cambria"/>
                <w:szCs w:val="24"/>
              </w:rPr>
            </w:pPr>
          </w:p>
        </w:tc>
        <w:tc>
          <w:tcPr>
            <w:tcW w:w="6015" w:type="dxa"/>
            <w:shd w:val="clear" w:color="auto" w:fill="auto"/>
          </w:tcPr>
          <w:p w14:paraId="6A88A2DF" w14:textId="260283B1" w:rsidR="00B24B90" w:rsidRDefault="002805C6" w:rsidP="00A44E69">
            <w:pPr>
              <w:jc w:val="center"/>
              <w:rPr>
                <w:rFonts w:ascii="Cambria" w:hAnsi="Cambria"/>
                <w:szCs w:val="24"/>
              </w:rPr>
            </w:pPr>
            <w:r>
              <w:rPr>
                <w:rFonts w:ascii="Cambria" w:hAnsi="Cambria"/>
                <w:szCs w:val="24"/>
              </w:rPr>
              <w:t>Would like to host county specific focus groups to identify how best to promote PA and capture data within the tri-county</w:t>
            </w:r>
            <w:r w:rsidR="00A76472">
              <w:rPr>
                <w:rFonts w:ascii="Cambria" w:hAnsi="Cambria"/>
                <w:szCs w:val="24"/>
              </w:rPr>
              <w:t>.</w:t>
            </w:r>
          </w:p>
          <w:p w14:paraId="21DA207A" w14:textId="6C7243B9" w:rsidR="002805C6" w:rsidRPr="00262A2B" w:rsidRDefault="002805C6" w:rsidP="00A76472">
            <w:pPr>
              <w:jc w:val="center"/>
              <w:rPr>
                <w:rFonts w:ascii="Cambria" w:hAnsi="Cambria"/>
                <w:szCs w:val="24"/>
              </w:rPr>
            </w:pPr>
            <w:r>
              <w:rPr>
                <w:rFonts w:ascii="Cambria" w:hAnsi="Cambria"/>
                <w:szCs w:val="24"/>
              </w:rPr>
              <w:lastRenderedPageBreak/>
              <w:t>Would like to partner with Bradley University to create tracking App.</w:t>
            </w:r>
          </w:p>
        </w:tc>
        <w:tc>
          <w:tcPr>
            <w:tcW w:w="2539" w:type="dxa"/>
            <w:shd w:val="clear" w:color="auto" w:fill="auto"/>
          </w:tcPr>
          <w:p w14:paraId="7FBCBE38" w14:textId="7CC5C6A6" w:rsidR="00B24B90" w:rsidRDefault="002805C6" w:rsidP="00A44E69">
            <w:pPr>
              <w:jc w:val="center"/>
              <w:rPr>
                <w:rFonts w:ascii="Cambria" w:hAnsi="Cambria"/>
                <w:szCs w:val="24"/>
              </w:rPr>
            </w:pPr>
            <w:r>
              <w:rPr>
                <w:rFonts w:ascii="Cambria" w:hAnsi="Cambria"/>
                <w:szCs w:val="24"/>
              </w:rPr>
              <w:lastRenderedPageBreak/>
              <w:t>Amy/Shanita to draft focus group questions. Counties to host focus group</w:t>
            </w:r>
            <w:r w:rsidR="00B74E1F">
              <w:rPr>
                <w:rFonts w:ascii="Cambria" w:hAnsi="Cambria"/>
                <w:szCs w:val="24"/>
              </w:rPr>
              <w:t>s.</w:t>
            </w:r>
          </w:p>
          <w:p w14:paraId="481CB100" w14:textId="10A32739" w:rsidR="002805C6" w:rsidRPr="00262A2B" w:rsidRDefault="002805C6" w:rsidP="00A44E69">
            <w:pPr>
              <w:jc w:val="center"/>
              <w:rPr>
                <w:rFonts w:ascii="Cambria" w:hAnsi="Cambria"/>
                <w:szCs w:val="24"/>
              </w:rPr>
            </w:pPr>
            <w:r>
              <w:rPr>
                <w:rFonts w:ascii="Cambria" w:hAnsi="Cambria"/>
                <w:szCs w:val="24"/>
              </w:rPr>
              <w:lastRenderedPageBreak/>
              <w:t xml:space="preserve">Hilary to continue conversation. </w:t>
            </w:r>
          </w:p>
        </w:tc>
        <w:tc>
          <w:tcPr>
            <w:tcW w:w="2593" w:type="dxa"/>
            <w:shd w:val="clear" w:color="auto" w:fill="auto"/>
          </w:tcPr>
          <w:p w14:paraId="0FBF2E2F" w14:textId="095C5CEB" w:rsidR="00B24B90" w:rsidRPr="00262A2B" w:rsidRDefault="002805C6" w:rsidP="00A44E69">
            <w:pPr>
              <w:jc w:val="center"/>
              <w:rPr>
                <w:rFonts w:ascii="Cambria" w:hAnsi="Cambria"/>
                <w:szCs w:val="24"/>
              </w:rPr>
            </w:pPr>
            <w:r>
              <w:rPr>
                <w:rFonts w:ascii="Cambria" w:hAnsi="Cambria"/>
                <w:szCs w:val="24"/>
              </w:rPr>
              <w:lastRenderedPageBreak/>
              <w:t>N/A</w:t>
            </w:r>
          </w:p>
        </w:tc>
      </w:tr>
      <w:tr w:rsidR="00B24B90" w:rsidRPr="002E64B7" w14:paraId="7B5691D3" w14:textId="77777777" w:rsidTr="002805C6">
        <w:trPr>
          <w:trHeight w:val="512"/>
          <w:jc w:val="center"/>
        </w:trPr>
        <w:tc>
          <w:tcPr>
            <w:tcW w:w="2830" w:type="dxa"/>
            <w:shd w:val="clear" w:color="auto" w:fill="auto"/>
          </w:tcPr>
          <w:p w14:paraId="36F44FF8" w14:textId="77777777" w:rsidR="00B24B90" w:rsidRPr="00262A2B" w:rsidRDefault="00B24B90" w:rsidP="00262A2B">
            <w:pPr>
              <w:spacing w:after="0" w:line="259" w:lineRule="auto"/>
              <w:rPr>
                <w:rFonts w:ascii="Cambria" w:hAnsi="Cambria"/>
                <w:szCs w:val="24"/>
              </w:rPr>
            </w:pPr>
            <w:r w:rsidRPr="00262A2B">
              <w:rPr>
                <w:rFonts w:ascii="Cambria" w:hAnsi="Cambria"/>
                <w:szCs w:val="24"/>
              </w:rPr>
              <w:t>PA 2: Recruit additional Tri-County partner participation in the HEAL action team</w:t>
            </w:r>
          </w:p>
        </w:tc>
        <w:tc>
          <w:tcPr>
            <w:tcW w:w="3012" w:type="dxa"/>
            <w:shd w:val="clear" w:color="auto" w:fill="auto"/>
          </w:tcPr>
          <w:p w14:paraId="55ACA9AB" w14:textId="77777777" w:rsidR="00B24B90" w:rsidRPr="00262A2B" w:rsidRDefault="00B24B90" w:rsidP="00262A2B">
            <w:pPr>
              <w:rPr>
                <w:rFonts w:ascii="Cambria" w:hAnsi="Cambria"/>
                <w:szCs w:val="24"/>
              </w:rPr>
            </w:pPr>
            <w:r w:rsidRPr="00262A2B">
              <w:rPr>
                <w:rFonts w:ascii="Cambria" w:hAnsi="Cambria"/>
                <w:szCs w:val="24"/>
              </w:rPr>
              <w:t>Increase # of partners recruited by 6.</w:t>
            </w:r>
          </w:p>
        </w:tc>
        <w:tc>
          <w:tcPr>
            <w:tcW w:w="1972" w:type="dxa"/>
            <w:shd w:val="clear" w:color="auto" w:fill="auto"/>
          </w:tcPr>
          <w:p w14:paraId="710A6692" w14:textId="052EDCF7" w:rsidR="00B24B90" w:rsidRDefault="00DC564B" w:rsidP="00A44E69">
            <w:pPr>
              <w:spacing w:after="0" w:line="259" w:lineRule="auto"/>
              <w:jc w:val="center"/>
              <w:rPr>
                <w:rFonts w:ascii="Cambria" w:hAnsi="Cambria"/>
                <w:szCs w:val="24"/>
              </w:rPr>
            </w:pPr>
            <w:r>
              <w:rPr>
                <w:rFonts w:ascii="Cambria" w:hAnsi="Cambria"/>
                <w:i/>
                <w:iCs/>
                <w:szCs w:val="24"/>
              </w:rPr>
              <w:t xml:space="preserve">Baseline: 9 partners </w:t>
            </w:r>
            <w:r w:rsidR="002E5AC9">
              <w:rPr>
                <w:rFonts w:ascii="Cambria" w:hAnsi="Cambria"/>
                <w:i/>
                <w:iCs/>
                <w:szCs w:val="24"/>
              </w:rPr>
              <w:t>(different organizations)</w:t>
            </w:r>
          </w:p>
          <w:p w14:paraId="5BF5F763" w14:textId="38F203DE" w:rsidR="00DC564B" w:rsidRPr="00262A2B" w:rsidRDefault="00DC564B" w:rsidP="00A44E69">
            <w:pPr>
              <w:spacing w:after="0" w:line="259" w:lineRule="auto"/>
              <w:jc w:val="center"/>
              <w:rPr>
                <w:rFonts w:ascii="Cambria" w:hAnsi="Cambria"/>
                <w:szCs w:val="24"/>
              </w:rPr>
            </w:pPr>
          </w:p>
        </w:tc>
        <w:tc>
          <w:tcPr>
            <w:tcW w:w="6015" w:type="dxa"/>
            <w:shd w:val="clear" w:color="auto" w:fill="auto"/>
          </w:tcPr>
          <w:p w14:paraId="5602BD6E" w14:textId="77777777" w:rsidR="00B24B90" w:rsidRDefault="002805C6" w:rsidP="00A44E69">
            <w:pPr>
              <w:jc w:val="center"/>
              <w:rPr>
                <w:rFonts w:ascii="Cambria" w:hAnsi="Cambria"/>
                <w:szCs w:val="24"/>
              </w:rPr>
            </w:pPr>
            <w:r>
              <w:rPr>
                <w:rFonts w:ascii="Cambria" w:hAnsi="Cambria"/>
                <w:szCs w:val="24"/>
              </w:rPr>
              <w:t xml:space="preserve">HEAL </w:t>
            </w:r>
            <w:r w:rsidR="00DC564B">
              <w:rPr>
                <w:rFonts w:ascii="Cambria" w:hAnsi="Cambria"/>
                <w:szCs w:val="24"/>
              </w:rPr>
              <w:t xml:space="preserve">orientation </w:t>
            </w:r>
            <w:proofErr w:type="spellStart"/>
            <w:r>
              <w:rPr>
                <w:rFonts w:ascii="Cambria" w:hAnsi="Cambria"/>
                <w:szCs w:val="24"/>
              </w:rPr>
              <w:t>powerpoint</w:t>
            </w:r>
            <w:proofErr w:type="spellEnd"/>
            <w:r>
              <w:rPr>
                <w:rFonts w:ascii="Cambria" w:hAnsi="Cambria"/>
                <w:szCs w:val="24"/>
              </w:rPr>
              <w:t xml:space="preserve"> for 2023-2025 </w:t>
            </w:r>
            <w:r w:rsidR="005519C3">
              <w:rPr>
                <w:rFonts w:ascii="Cambria" w:hAnsi="Cambria"/>
                <w:szCs w:val="24"/>
              </w:rPr>
              <w:t>available for recruitment.</w:t>
            </w:r>
          </w:p>
          <w:p w14:paraId="06206AE2" w14:textId="07FB8E4A" w:rsidR="002B0855" w:rsidRPr="00262A2B" w:rsidRDefault="008F1B9D" w:rsidP="00A44E69">
            <w:pPr>
              <w:jc w:val="center"/>
              <w:rPr>
                <w:rFonts w:ascii="Cambria" w:hAnsi="Cambria"/>
                <w:szCs w:val="24"/>
              </w:rPr>
            </w:pPr>
            <w:r>
              <w:rPr>
                <w:rFonts w:ascii="Cambria" w:hAnsi="Cambria"/>
                <w:szCs w:val="24"/>
              </w:rPr>
              <w:t>For data and evaluation - i</w:t>
            </w:r>
            <w:r w:rsidR="002B0855">
              <w:rPr>
                <w:rFonts w:ascii="Cambria" w:hAnsi="Cambria"/>
                <w:szCs w:val="24"/>
              </w:rPr>
              <w:t>dentify definition of “partner participation</w:t>
            </w:r>
            <w:r>
              <w:rPr>
                <w:rFonts w:ascii="Cambria" w:hAnsi="Cambria"/>
                <w:szCs w:val="24"/>
              </w:rPr>
              <w:t>”</w:t>
            </w:r>
          </w:p>
        </w:tc>
        <w:tc>
          <w:tcPr>
            <w:tcW w:w="2539" w:type="dxa"/>
            <w:shd w:val="clear" w:color="auto" w:fill="auto"/>
          </w:tcPr>
          <w:p w14:paraId="24B11261" w14:textId="38C03379" w:rsidR="00B24B90" w:rsidRPr="00262A2B" w:rsidRDefault="005519C3" w:rsidP="00A44E69">
            <w:pPr>
              <w:jc w:val="center"/>
              <w:rPr>
                <w:rFonts w:ascii="Cambria" w:hAnsi="Cambria"/>
                <w:szCs w:val="24"/>
              </w:rPr>
            </w:pPr>
            <w:r>
              <w:rPr>
                <w:rFonts w:ascii="Cambria" w:hAnsi="Cambria"/>
                <w:szCs w:val="24"/>
              </w:rPr>
              <w:t xml:space="preserve">Add to </w:t>
            </w:r>
            <w:r w:rsidR="00A07D46">
              <w:rPr>
                <w:rFonts w:ascii="Cambria" w:hAnsi="Cambria"/>
                <w:szCs w:val="24"/>
              </w:rPr>
              <w:t>PFHC website</w:t>
            </w:r>
          </w:p>
        </w:tc>
        <w:tc>
          <w:tcPr>
            <w:tcW w:w="2593" w:type="dxa"/>
            <w:shd w:val="clear" w:color="auto" w:fill="auto"/>
          </w:tcPr>
          <w:p w14:paraId="381AE882" w14:textId="03AD5EB6" w:rsidR="00B24B90" w:rsidRPr="00262A2B" w:rsidRDefault="002805C6" w:rsidP="00A44E69">
            <w:pPr>
              <w:jc w:val="center"/>
              <w:rPr>
                <w:rFonts w:ascii="Cambria" w:hAnsi="Cambria"/>
                <w:szCs w:val="24"/>
              </w:rPr>
            </w:pPr>
            <w:r>
              <w:rPr>
                <w:rFonts w:ascii="Cambria" w:hAnsi="Cambria"/>
                <w:szCs w:val="24"/>
              </w:rPr>
              <w:t>N/A</w:t>
            </w:r>
          </w:p>
        </w:tc>
      </w:tr>
      <w:tr w:rsidR="002805C6" w:rsidRPr="002E64B7" w14:paraId="78D3FC55" w14:textId="77777777" w:rsidTr="002805C6">
        <w:trPr>
          <w:trHeight w:val="512"/>
          <w:jc w:val="center"/>
        </w:trPr>
        <w:tc>
          <w:tcPr>
            <w:tcW w:w="2830" w:type="dxa"/>
            <w:shd w:val="clear" w:color="auto" w:fill="auto"/>
          </w:tcPr>
          <w:p w14:paraId="43253A3F" w14:textId="77777777" w:rsidR="002805C6" w:rsidRPr="00262A2B" w:rsidRDefault="002805C6" w:rsidP="002805C6">
            <w:pPr>
              <w:spacing w:after="0" w:line="259" w:lineRule="auto"/>
              <w:rPr>
                <w:rFonts w:ascii="Cambria" w:hAnsi="Cambria"/>
                <w:szCs w:val="24"/>
              </w:rPr>
            </w:pPr>
            <w:r w:rsidRPr="00262A2B">
              <w:rPr>
                <w:rFonts w:ascii="Cambria" w:hAnsi="Cambria"/>
                <w:szCs w:val="24"/>
              </w:rPr>
              <w:t>PA 3: Create promotional campaigns to promote physical activity in the Tri-County Region</w:t>
            </w:r>
          </w:p>
        </w:tc>
        <w:tc>
          <w:tcPr>
            <w:tcW w:w="3012" w:type="dxa"/>
            <w:shd w:val="clear" w:color="auto" w:fill="auto"/>
          </w:tcPr>
          <w:p w14:paraId="063860A0" w14:textId="77777777" w:rsidR="002805C6" w:rsidRPr="00262A2B" w:rsidRDefault="002805C6" w:rsidP="002805C6">
            <w:pPr>
              <w:rPr>
                <w:rFonts w:ascii="Cambria" w:hAnsi="Cambria"/>
                <w:szCs w:val="24"/>
              </w:rPr>
            </w:pPr>
            <w:r w:rsidRPr="00262A2B">
              <w:rPr>
                <w:rFonts w:ascii="Cambria" w:hAnsi="Cambria"/>
                <w:szCs w:val="24"/>
              </w:rPr>
              <w:t>Increase the number of physical activity campaigns in the Tri-County Region.</w:t>
            </w:r>
          </w:p>
        </w:tc>
        <w:tc>
          <w:tcPr>
            <w:tcW w:w="1972" w:type="dxa"/>
            <w:shd w:val="clear" w:color="auto" w:fill="auto"/>
          </w:tcPr>
          <w:p w14:paraId="3BDF9685" w14:textId="2DD6A1C6" w:rsidR="002805C6" w:rsidRPr="00DC564B" w:rsidRDefault="00DC564B" w:rsidP="00DC564B">
            <w:pPr>
              <w:spacing w:after="0" w:line="259" w:lineRule="auto"/>
              <w:jc w:val="center"/>
              <w:rPr>
                <w:rFonts w:ascii="Cambria" w:hAnsi="Cambria"/>
                <w:i/>
                <w:iCs/>
                <w:szCs w:val="24"/>
              </w:rPr>
            </w:pPr>
            <w:r w:rsidRPr="00DC564B">
              <w:rPr>
                <w:rFonts w:ascii="Cambria" w:hAnsi="Cambria"/>
                <w:i/>
                <w:iCs/>
                <w:szCs w:val="24"/>
              </w:rPr>
              <w:t xml:space="preserve">Baseline: </w:t>
            </w:r>
            <w:r w:rsidR="00041534">
              <w:rPr>
                <w:rFonts w:ascii="Cambria" w:hAnsi="Cambria"/>
                <w:i/>
                <w:iCs/>
                <w:szCs w:val="24"/>
              </w:rPr>
              <w:t>4</w:t>
            </w:r>
            <w:r w:rsidRPr="00DC564B">
              <w:rPr>
                <w:rFonts w:ascii="Cambria" w:hAnsi="Cambria"/>
                <w:i/>
                <w:iCs/>
                <w:szCs w:val="24"/>
              </w:rPr>
              <w:t xml:space="preserve"> campaign</w:t>
            </w:r>
            <w:r w:rsidR="00041534">
              <w:rPr>
                <w:rFonts w:ascii="Cambria" w:hAnsi="Cambria"/>
                <w:i/>
                <w:iCs/>
                <w:szCs w:val="24"/>
              </w:rPr>
              <w:t>s</w:t>
            </w:r>
          </w:p>
        </w:tc>
        <w:tc>
          <w:tcPr>
            <w:tcW w:w="6015" w:type="dxa"/>
            <w:shd w:val="clear" w:color="auto" w:fill="auto"/>
          </w:tcPr>
          <w:p w14:paraId="0B9E2F3B" w14:textId="537310E5" w:rsidR="002805C6" w:rsidRPr="00262A2B" w:rsidRDefault="00B74E1F" w:rsidP="002805C6">
            <w:pPr>
              <w:jc w:val="center"/>
              <w:rPr>
                <w:rFonts w:ascii="Cambria" w:hAnsi="Cambria"/>
                <w:szCs w:val="24"/>
              </w:rPr>
            </w:pPr>
            <w:r>
              <w:rPr>
                <w:rFonts w:ascii="Cambria" w:hAnsi="Cambria"/>
                <w:szCs w:val="24"/>
              </w:rPr>
              <w:t>Will add to the Tri-County Hunger Walk campaign to include PA information.</w:t>
            </w:r>
          </w:p>
        </w:tc>
        <w:tc>
          <w:tcPr>
            <w:tcW w:w="2539" w:type="dxa"/>
            <w:shd w:val="clear" w:color="auto" w:fill="auto"/>
          </w:tcPr>
          <w:p w14:paraId="4E86A5C7" w14:textId="66A05371" w:rsidR="002805C6" w:rsidRPr="00262A2B" w:rsidRDefault="008F1B9D" w:rsidP="002805C6">
            <w:pPr>
              <w:jc w:val="center"/>
              <w:rPr>
                <w:rFonts w:ascii="Cambria" w:hAnsi="Cambria"/>
                <w:szCs w:val="24"/>
              </w:rPr>
            </w:pPr>
            <w:r>
              <w:rPr>
                <w:rFonts w:ascii="Cambria" w:hAnsi="Cambria"/>
                <w:szCs w:val="24"/>
              </w:rPr>
              <w:t>Next month, discuss possible winter campaigns</w:t>
            </w:r>
          </w:p>
        </w:tc>
        <w:tc>
          <w:tcPr>
            <w:tcW w:w="2593" w:type="dxa"/>
            <w:shd w:val="clear" w:color="auto" w:fill="auto"/>
          </w:tcPr>
          <w:p w14:paraId="1E9297BD" w14:textId="39C0CDBA" w:rsidR="002805C6" w:rsidRPr="00262A2B" w:rsidRDefault="00A07D46" w:rsidP="002805C6">
            <w:pPr>
              <w:jc w:val="center"/>
              <w:rPr>
                <w:rFonts w:ascii="Cambria" w:hAnsi="Cambria"/>
                <w:szCs w:val="24"/>
              </w:rPr>
            </w:pPr>
            <w:r>
              <w:rPr>
                <w:rFonts w:ascii="Cambria" w:hAnsi="Cambria"/>
                <w:szCs w:val="24"/>
              </w:rPr>
              <w:t>N/A</w:t>
            </w:r>
          </w:p>
        </w:tc>
      </w:tr>
      <w:tr w:rsidR="002805C6" w:rsidRPr="002E64B7" w14:paraId="108CBFA4" w14:textId="77777777" w:rsidTr="002805C6">
        <w:trPr>
          <w:trHeight w:val="512"/>
          <w:jc w:val="center"/>
        </w:trPr>
        <w:tc>
          <w:tcPr>
            <w:tcW w:w="2830" w:type="dxa"/>
            <w:shd w:val="clear" w:color="auto" w:fill="auto"/>
          </w:tcPr>
          <w:p w14:paraId="77843E70" w14:textId="77777777" w:rsidR="002805C6" w:rsidRPr="00262A2B" w:rsidRDefault="002805C6" w:rsidP="002805C6">
            <w:pPr>
              <w:spacing w:after="0" w:line="259" w:lineRule="auto"/>
              <w:rPr>
                <w:rFonts w:ascii="Cambria" w:hAnsi="Cambria"/>
                <w:szCs w:val="24"/>
              </w:rPr>
            </w:pPr>
            <w:r w:rsidRPr="00262A2B">
              <w:rPr>
                <w:rFonts w:ascii="Cambria" w:hAnsi="Cambria"/>
                <w:szCs w:val="24"/>
              </w:rPr>
              <w:t>PA4: Create social support events focused on increasing physical activity in the Tri-County Region.</w:t>
            </w:r>
          </w:p>
        </w:tc>
        <w:tc>
          <w:tcPr>
            <w:tcW w:w="3012" w:type="dxa"/>
            <w:shd w:val="clear" w:color="auto" w:fill="auto"/>
          </w:tcPr>
          <w:p w14:paraId="275C4EBE" w14:textId="77777777" w:rsidR="002805C6" w:rsidRPr="00262A2B" w:rsidRDefault="002805C6" w:rsidP="002805C6">
            <w:pPr>
              <w:rPr>
                <w:rFonts w:ascii="Cambria" w:hAnsi="Cambria"/>
                <w:szCs w:val="24"/>
              </w:rPr>
            </w:pPr>
            <w:r w:rsidRPr="00262A2B">
              <w:rPr>
                <w:rFonts w:ascii="Cambria" w:hAnsi="Cambria"/>
                <w:szCs w:val="24"/>
              </w:rPr>
              <w:t>Increase the number of adults attending each event by 50%</w:t>
            </w:r>
          </w:p>
        </w:tc>
        <w:tc>
          <w:tcPr>
            <w:tcW w:w="1972" w:type="dxa"/>
            <w:shd w:val="clear" w:color="auto" w:fill="auto"/>
          </w:tcPr>
          <w:p w14:paraId="43E245BC" w14:textId="567202A4" w:rsidR="00DC564B" w:rsidRDefault="00DC564B" w:rsidP="002805C6">
            <w:pPr>
              <w:spacing w:after="0" w:line="259" w:lineRule="auto"/>
              <w:jc w:val="center"/>
              <w:rPr>
                <w:rFonts w:ascii="Cambria" w:hAnsi="Cambria"/>
                <w:i/>
                <w:iCs/>
                <w:szCs w:val="24"/>
              </w:rPr>
            </w:pPr>
            <w:r>
              <w:rPr>
                <w:rFonts w:ascii="Cambria" w:hAnsi="Cambria"/>
                <w:i/>
                <w:iCs/>
                <w:szCs w:val="24"/>
              </w:rPr>
              <w:t xml:space="preserve">Baseline – </w:t>
            </w:r>
            <w:r w:rsidR="00041534">
              <w:rPr>
                <w:rFonts w:ascii="Cambria" w:hAnsi="Cambria"/>
                <w:i/>
                <w:iCs/>
                <w:szCs w:val="24"/>
              </w:rPr>
              <w:t>1</w:t>
            </w:r>
            <w:r>
              <w:rPr>
                <w:rFonts w:ascii="Cambria" w:hAnsi="Cambria"/>
                <w:i/>
                <w:iCs/>
                <w:szCs w:val="24"/>
              </w:rPr>
              <w:t xml:space="preserve"> </w:t>
            </w:r>
            <w:proofErr w:type="gramStart"/>
            <w:r>
              <w:rPr>
                <w:rFonts w:ascii="Cambria" w:hAnsi="Cambria"/>
                <w:i/>
                <w:iCs/>
                <w:szCs w:val="24"/>
              </w:rPr>
              <w:t>events</w:t>
            </w:r>
            <w:proofErr w:type="gramEnd"/>
          </w:p>
          <w:p w14:paraId="1B4592D6" w14:textId="5A9A0C58" w:rsidR="002805C6" w:rsidRPr="00262A2B" w:rsidRDefault="002805C6" w:rsidP="002805C6">
            <w:pPr>
              <w:spacing w:after="0" w:line="259" w:lineRule="auto"/>
              <w:jc w:val="center"/>
              <w:rPr>
                <w:rFonts w:ascii="Cambria" w:hAnsi="Cambria"/>
                <w:szCs w:val="24"/>
              </w:rPr>
            </w:pPr>
          </w:p>
        </w:tc>
        <w:tc>
          <w:tcPr>
            <w:tcW w:w="6015" w:type="dxa"/>
            <w:shd w:val="clear" w:color="auto" w:fill="auto"/>
          </w:tcPr>
          <w:p w14:paraId="64FDCA52" w14:textId="41A39AF0" w:rsidR="006711E3" w:rsidRDefault="002805C6" w:rsidP="006711E3">
            <w:pPr>
              <w:spacing w:after="0"/>
              <w:jc w:val="center"/>
              <w:rPr>
                <w:rFonts w:ascii="Cambria" w:hAnsi="Cambria"/>
                <w:szCs w:val="24"/>
              </w:rPr>
            </w:pPr>
            <w:r>
              <w:rPr>
                <w:rFonts w:ascii="Cambria" w:hAnsi="Cambria"/>
                <w:szCs w:val="24"/>
              </w:rPr>
              <w:t xml:space="preserve">Planning for Tri-County Hunger Action Walk has begun. Tentative date: September </w:t>
            </w:r>
            <w:r w:rsidR="005519C3">
              <w:rPr>
                <w:rFonts w:ascii="Cambria" w:hAnsi="Cambria"/>
                <w:szCs w:val="24"/>
              </w:rPr>
              <w:t>30</w:t>
            </w:r>
            <w:r>
              <w:rPr>
                <w:rFonts w:ascii="Cambria" w:hAnsi="Cambria"/>
                <w:szCs w:val="24"/>
              </w:rPr>
              <w:t>, 2023</w:t>
            </w:r>
            <w:r w:rsidR="006711E3">
              <w:rPr>
                <w:rFonts w:ascii="Cambria" w:hAnsi="Cambria"/>
                <w:szCs w:val="24"/>
              </w:rPr>
              <w:t>, 9-11am</w:t>
            </w:r>
          </w:p>
          <w:p w14:paraId="493441F5" w14:textId="2CF242EA" w:rsidR="00FA6D73" w:rsidRDefault="00FA6D73" w:rsidP="006711E3">
            <w:pPr>
              <w:spacing w:after="0"/>
              <w:jc w:val="center"/>
              <w:rPr>
                <w:rFonts w:ascii="Cambria" w:hAnsi="Cambria"/>
                <w:szCs w:val="24"/>
              </w:rPr>
            </w:pPr>
            <w:r>
              <w:rPr>
                <w:rFonts w:ascii="Cambria" w:hAnsi="Cambria"/>
                <w:szCs w:val="24"/>
              </w:rPr>
              <w:t>Location: TBD</w:t>
            </w:r>
          </w:p>
          <w:p w14:paraId="571EDDFA" w14:textId="2DF71005" w:rsidR="007C3C13" w:rsidRPr="00262A2B" w:rsidRDefault="007C3C13" w:rsidP="002805C6">
            <w:pPr>
              <w:jc w:val="center"/>
              <w:rPr>
                <w:rFonts w:ascii="Cambria" w:hAnsi="Cambria"/>
                <w:szCs w:val="24"/>
              </w:rPr>
            </w:pPr>
          </w:p>
        </w:tc>
        <w:tc>
          <w:tcPr>
            <w:tcW w:w="2539" w:type="dxa"/>
            <w:shd w:val="clear" w:color="auto" w:fill="auto"/>
          </w:tcPr>
          <w:p w14:paraId="5636AF8A" w14:textId="7252F136" w:rsidR="002805C6" w:rsidRPr="00262A2B" w:rsidRDefault="005C15B6" w:rsidP="007C3C13">
            <w:pPr>
              <w:jc w:val="center"/>
              <w:rPr>
                <w:rFonts w:ascii="Cambria" w:hAnsi="Cambria"/>
                <w:szCs w:val="24"/>
              </w:rPr>
            </w:pPr>
            <w:r>
              <w:rPr>
                <w:rFonts w:ascii="Cambria" w:hAnsi="Cambria"/>
                <w:szCs w:val="24"/>
              </w:rPr>
              <w:t xml:space="preserve">Finalizing location. </w:t>
            </w:r>
            <w:r w:rsidR="006711E3">
              <w:rPr>
                <w:rFonts w:ascii="Cambria" w:hAnsi="Cambria"/>
                <w:szCs w:val="24"/>
              </w:rPr>
              <w:t xml:space="preserve">Seeking sponsorships, DJ, </w:t>
            </w:r>
          </w:p>
        </w:tc>
        <w:tc>
          <w:tcPr>
            <w:tcW w:w="2593" w:type="dxa"/>
            <w:shd w:val="clear" w:color="auto" w:fill="auto"/>
          </w:tcPr>
          <w:p w14:paraId="0AF9144F" w14:textId="5DA57374" w:rsidR="002805C6" w:rsidRPr="00262A2B" w:rsidRDefault="002E3721" w:rsidP="002805C6">
            <w:pPr>
              <w:jc w:val="center"/>
              <w:rPr>
                <w:rFonts w:ascii="Cambria" w:hAnsi="Cambria"/>
                <w:szCs w:val="24"/>
              </w:rPr>
            </w:pPr>
            <w:r>
              <w:rPr>
                <w:rFonts w:ascii="Cambria" w:hAnsi="Cambria"/>
                <w:szCs w:val="24"/>
              </w:rPr>
              <w:t>N/A</w:t>
            </w:r>
          </w:p>
        </w:tc>
      </w:tr>
      <w:tr w:rsidR="002805C6" w:rsidRPr="002B1DC3" w14:paraId="6BD0686A" w14:textId="77777777" w:rsidTr="00A44E69">
        <w:trPr>
          <w:trHeight w:val="441"/>
          <w:jc w:val="center"/>
        </w:trPr>
        <w:tc>
          <w:tcPr>
            <w:tcW w:w="18961" w:type="dxa"/>
            <w:gridSpan w:val="6"/>
            <w:shd w:val="clear" w:color="auto" w:fill="F2F2F2" w:themeFill="background1" w:themeFillShade="F2"/>
            <w:vAlign w:val="center"/>
          </w:tcPr>
          <w:p w14:paraId="0D0BBB9E" w14:textId="77777777" w:rsidR="002805C6" w:rsidRDefault="002805C6" w:rsidP="002805C6">
            <w:pPr>
              <w:spacing w:after="0" w:line="259" w:lineRule="auto"/>
              <w:rPr>
                <w:rFonts w:ascii="Cambria" w:hAnsi="Cambria"/>
                <w:b/>
                <w:color w:val="365F91"/>
                <w:szCs w:val="24"/>
              </w:rPr>
            </w:pPr>
            <w:r>
              <w:rPr>
                <w:rFonts w:ascii="Cambria" w:hAnsi="Cambria"/>
                <w:b/>
                <w:color w:val="365F91"/>
                <w:szCs w:val="24"/>
              </w:rPr>
              <w:t>Additional comments</w:t>
            </w:r>
          </w:p>
          <w:p w14:paraId="02A0BF1D" w14:textId="2412F426" w:rsidR="001159B6" w:rsidRPr="002B1DC3" w:rsidRDefault="001159B6" w:rsidP="001159B6">
            <w:pPr>
              <w:pStyle w:val="ListParagraph"/>
              <w:numPr>
                <w:ilvl w:val="0"/>
                <w:numId w:val="11"/>
              </w:numPr>
              <w:spacing w:after="0" w:line="259" w:lineRule="auto"/>
              <w:rPr>
                <w:rFonts w:ascii="Cambria" w:hAnsi="Cambria"/>
                <w:b/>
                <w:szCs w:val="24"/>
              </w:rPr>
            </w:pPr>
            <w:r>
              <w:rPr>
                <w:rFonts w:ascii="Cambria" w:hAnsi="Cambria"/>
                <w:szCs w:val="24"/>
              </w:rPr>
              <w:t>Complete Streets Pop up demonstration equipment available.</w:t>
            </w:r>
          </w:p>
        </w:tc>
      </w:tr>
    </w:tbl>
    <w:p w14:paraId="4E70439A" w14:textId="77777777" w:rsidR="00F943E2" w:rsidRPr="00363A63" w:rsidRDefault="00F943E2" w:rsidP="00363A63"/>
    <w:sectPr w:rsidR="00F943E2" w:rsidRPr="00363A63" w:rsidSect="00FC6478">
      <w:headerReference w:type="even" r:id="rId13"/>
      <w:headerReference w:type="default" r:id="rId14"/>
      <w:footerReference w:type="even" r:id="rId15"/>
      <w:footerReference w:type="default" r:id="rId16"/>
      <w:headerReference w:type="first" r:id="rId17"/>
      <w:footerReference w:type="first" r:id="rId18"/>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802AE" w14:textId="77777777" w:rsidR="00354E83" w:rsidRDefault="00354E83" w:rsidP="005A06BE">
      <w:pPr>
        <w:spacing w:after="0" w:line="240" w:lineRule="auto"/>
      </w:pPr>
      <w:r>
        <w:separator/>
      </w:r>
    </w:p>
  </w:endnote>
  <w:endnote w:type="continuationSeparator" w:id="0">
    <w:p w14:paraId="7FA2E3B3" w14:textId="77777777" w:rsidR="00354E83" w:rsidRDefault="00354E83" w:rsidP="005A0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7BDB" w14:textId="77777777" w:rsidR="005A06BE" w:rsidRDefault="005A06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A138" w14:textId="77777777" w:rsidR="005A06BE" w:rsidRDefault="005A06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4D01C" w14:textId="77777777" w:rsidR="005A06BE" w:rsidRDefault="005A0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24323" w14:textId="77777777" w:rsidR="00354E83" w:rsidRDefault="00354E83" w:rsidP="005A06BE">
      <w:pPr>
        <w:spacing w:after="0" w:line="240" w:lineRule="auto"/>
      </w:pPr>
      <w:r>
        <w:separator/>
      </w:r>
    </w:p>
  </w:footnote>
  <w:footnote w:type="continuationSeparator" w:id="0">
    <w:p w14:paraId="4BA39086" w14:textId="77777777" w:rsidR="00354E83" w:rsidRDefault="00354E83" w:rsidP="005A0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A313C" w14:textId="77777777" w:rsidR="005A06BE" w:rsidRDefault="005A06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92D55" w14:textId="78A0800C" w:rsidR="005A06BE" w:rsidRDefault="005A06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191A4" w14:textId="77777777" w:rsidR="005A06BE" w:rsidRDefault="005A06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F5C"/>
    <w:multiLevelType w:val="hybridMultilevel"/>
    <w:tmpl w:val="C6E621CC"/>
    <w:lvl w:ilvl="0" w:tplc="7C3C948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90E6B"/>
    <w:multiLevelType w:val="hybridMultilevel"/>
    <w:tmpl w:val="9FDE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A123CF"/>
    <w:multiLevelType w:val="hybridMultilevel"/>
    <w:tmpl w:val="E60CD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25926"/>
    <w:multiLevelType w:val="hybridMultilevel"/>
    <w:tmpl w:val="DB140BB8"/>
    <w:lvl w:ilvl="0" w:tplc="25406302">
      <w:start w:val="9"/>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E8D69CF"/>
    <w:multiLevelType w:val="hybridMultilevel"/>
    <w:tmpl w:val="01F43B4E"/>
    <w:lvl w:ilvl="0" w:tplc="C9DEFEFE">
      <w:start w:val="12"/>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5FE5A45"/>
    <w:multiLevelType w:val="hybridMultilevel"/>
    <w:tmpl w:val="2872175C"/>
    <w:lvl w:ilvl="0" w:tplc="D8BE887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CB77ED"/>
    <w:multiLevelType w:val="hybridMultilevel"/>
    <w:tmpl w:val="FF7C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BD6A66"/>
    <w:multiLevelType w:val="hybridMultilevel"/>
    <w:tmpl w:val="45E845E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1F71CB9"/>
    <w:multiLevelType w:val="hybridMultilevel"/>
    <w:tmpl w:val="E696B0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75940E96"/>
    <w:multiLevelType w:val="hybridMultilevel"/>
    <w:tmpl w:val="EBFCC2D2"/>
    <w:lvl w:ilvl="0" w:tplc="4C269DF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9D5A68"/>
    <w:multiLevelType w:val="hybridMultilevel"/>
    <w:tmpl w:val="1B86542E"/>
    <w:lvl w:ilvl="0" w:tplc="F4027406">
      <w:start w:val="1"/>
      <w:numFmt w:val="bullet"/>
      <w:lvlText w:val=""/>
      <w:lvlJc w:val="left"/>
      <w:pPr>
        <w:ind w:left="720" w:hanging="360"/>
      </w:pPr>
      <w:rPr>
        <w:rFonts w:ascii="Symbol" w:hAnsi="Symbol" w:hint="default"/>
      </w:rPr>
    </w:lvl>
    <w:lvl w:ilvl="1" w:tplc="984C1A72">
      <w:start w:val="1"/>
      <w:numFmt w:val="bullet"/>
      <w:lvlText w:val="o"/>
      <w:lvlJc w:val="left"/>
      <w:pPr>
        <w:ind w:left="1440" w:hanging="360"/>
      </w:pPr>
      <w:rPr>
        <w:rFonts w:ascii="Courier New" w:hAnsi="Courier New" w:hint="default"/>
      </w:rPr>
    </w:lvl>
    <w:lvl w:ilvl="2" w:tplc="0396F914">
      <w:start w:val="1"/>
      <w:numFmt w:val="bullet"/>
      <w:lvlText w:val=""/>
      <w:lvlJc w:val="left"/>
      <w:pPr>
        <w:ind w:left="2160" w:hanging="360"/>
      </w:pPr>
      <w:rPr>
        <w:rFonts w:ascii="Wingdings" w:hAnsi="Wingdings" w:hint="default"/>
      </w:rPr>
    </w:lvl>
    <w:lvl w:ilvl="3" w:tplc="3446B89C">
      <w:start w:val="1"/>
      <w:numFmt w:val="bullet"/>
      <w:lvlText w:val=""/>
      <w:lvlJc w:val="left"/>
      <w:pPr>
        <w:ind w:left="2880" w:hanging="360"/>
      </w:pPr>
      <w:rPr>
        <w:rFonts w:ascii="Symbol" w:hAnsi="Symbol" w:hint="default"/>
      </w:rPr>
    </w:lvl>
    <w:lvl w:ilvl="4" w:tplc="CA000712">
      <w:start w:val="1"/>
      <w:numFmt w:val="bullet"/>
      <w:lvlText w:val="o"/>
      <w:lvlJc w:val="left"/>
      <w:pPr>
        <w:ind w:left="3600" w:hanging="360"/>
      </w:pPr>
      <w:rPr>
        <w:rFonts w:ascii="Courier New" w:hAnsi="Courier New" w:hint="default"/>
      </w:rPr>
    </w:lvl>
    <w:lvl w:ilvl="5" w:tplc="7708F0A4">
      <w:start w:val="1"/>
      <w:numFmt w:val="bullet"/>
      <w:lvlText w:val=""/>
      <w:lvlJc w:val="left"/>
      <w:pPr>
        <w:ind w:left="4320" w:hanging="360"/>
      </w:pPr>
      <w:rPr>
        <w:rFonts w:ascii="Wingdings" w:hAnsi="Wingdings" w:hint="default"/>
      </w:rPr>
    </w:lvl>
    <w:lvl w:ilvl="6" w:tplc="8DE2AC64">
      <w:start w:val="1"/>
      <w:numFmt w:val="bullet"/>
      <w:lvlText w:val=""/>
      <w:lvlJc w:val="left"/>
      <w:pPr>
        <w:ind w:left="5040" w:hanging="360"/>
      </w:pPr>
      <w:rPr>
        <w:rFonts w:ascii="Symbol" w:hAnsi="Symbol" w:hint="default"/>
      </w:rPr>
    </w:lvl>
    <w:lvl w:ilvl="7" w:tplc="0BAAFAB0">
      <w:start w:val="1"/>
      <w:numFmt w:val="bullet"/>
      <w:lvlText w:val="o"/>
      <w:lvlJc w:val="left"/>
      <w:pPr>
        <w:ind w:left="5760" w:hanging="360"/>
      </w:pPr>
      <w:rPr>
        <w:rFonts w:ascii="Courier New" w:hAnsi="Courier New" w:hint="default"/>
      </w:rPr>
    </w:lvl>
    <w:lvl w:ilvl="8" w:tplc="DB68BB50">
      <w:start w:val="1"/>
      <w:numFmt w:val="bullet"/>
      <w:lvlText w:val=""/>
      <w:lvlJc w:val="left"/>
      <w:pPr>
        <w:ind w:left="6480" w:hanging="360"/>
      </w:pPr>
      <w:rPr>
        <w:rFonts w:ascii="Wingdings" w:hAnsi="Wingdings" w:hint="default"/>
      </w:rPr>
    </w:lvl>
  </w:abstractNum>
  <w:num w:numId="1" w16cid:durableId="1530294321">
    <w:abstractNumId w:val="7"/>
  </w:num>
  <w:num w:numId="2" w16cid:durableId="615529877">
    <w:abstractNumId w:val="2"/>
  </w:num>
  <w:num w:numId="3" w16cid:durableId="247076879">
    <w:abstractNumId w:val="10"/>
  </w:num>
  <w:num w:numId="4" w16cid:durableId="1783575517">
    <w:abstractNumId w:val="9"/>
  </w:num>
  <w:num w:numId="5" w16cid:durableId="941378393">
    <w:abstractNumId w:val="5"/>
  </w:num>
  <w:num w:numId="6" w16cid:durableId="2056349504">
    <w:abstractNumId w:val="0"/>
  </w:num>
  <w:num w:numId="7" w16cid:durableId="1319848464">
    <w:abstractNumId w:val="1"/>
  </w:num>
  <w:num w:numId="8" w16cid:durableId="173543921">
    <w:abstractNumId w:val="4"/>
  </w:num>
  <w:num w:numId="9" w16cid:durableId="569585517">
    <w:abstractNumId w:val="3"/>
  </w:num>
  <w:num w:numId="10" w16cid:durableId="1579173751">
    <w:abstractNumId w:val="8"/>
  </w:num>
  <w:num w:numId="11" w16cid:durableId="5330336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6D9"/>
    <w:rsid w:val="00013678"/>
    <w:rsid w:val="00041534"/>
    <w:rsid w:val="00072884"/>
    <w:rsid w:val="000C6BEA"/>
    <w:rsid w:val="000E72C2"/>
    <w:rsid w:val="001159B6"/>
    <w:rsid w:val="001528FE"/>
    <w:rsid w:val="001552CE"/>
    <w:rsid w:val="001A741E"/>
    <w:rsid w:val="0021196A"/>
    <w:rsid w:val="00215F8A"/>
    <w:rsid w:val="002164EB"/>
    <w:rsid w:val="00225DA7"/>
    <w:rsid w:val="00232A06"/>
    <w:rsid w:val="00262A2B"/>
    <w:rsid w:val="002805C6"/>
    <w:rsid w:val="002B0855"/>
    <w:rsid w:val="002B1DC3"/>
    <w:rsid w:val="002E3569"/>
    <w:rsid w:val="002E3721"/>
    <w:rsid w:val="002E5AC9"/>
    <w:rsid w:val="002E64B7"/>
    <w:rsid w:val="00354E83"/>
    <w:rsid w:val="00363A63"/>
    <w:rsid w:val="003673E9"/>
    <w:rsid w:val="003A5646"/>
    <w:rsid w:val="003B15FF"/>
    <w:rsid w:val="003C240F"/>
    <w:rsid w:val="003C4D7A"/>
    <w:rsid w:val="00426900"/>
    <w:rsid w:val="004540D1"/>
    <w:rsid w:val="00471C35"/>
    <w:rsid w:val="0053207B"/>
    <w:rsid w:val="005519C3"/>
    <w:rsid w:val="005A0056"/>
    <w:rsid w:val="005A06BE"/>
    <w:rsid w:val="005C15B6"/>
    <w:rsid w:val="005E1491"/>
    <w:rsid w:val="005E4404"/>
    <w:rsid w:val="00654DB5"/>
    <w:rsid w:val="006711E3"/>
    <w:rsid w:val="006B20EF"/>
    <w:rsid w:val="006D102E"/>
    <w:rsid w:val="006F03CF"/>
    <w:rsid w:val="007253C2"/>
    <w:rsid w:val="007C3C13"/>
    <w:rsid w:val="007D1228"/>
    <w:rsid w:val="008550D4"/>
    <w:rsid w:val="008657AE"/>
    <w:rsid w:val="008758E6"/>
    <w:rsid w:val="008777BF"/>
    <w:rsid w:val="008F1B9D"/>
    <w:rsid w:val="009903E8"/>
    <w:rsid w:val="009934DA"/>
    <w:rsid w:val="009F0BE9"/>
    <w:rsid w:val="00A07D46"/>
    <w:rsid w:val="00A24F8E"/>
    <w:rsid w:val="00A76472"/>
    <w:rsid w:val="00AF4BBE"/>
    <w:rsid w:val="00B24B90"/>
    <w:rsid w:val="00B33FD3"/>
    <w:rsid w:val="00B74E1F"/>
    <w:rsid w:val="00B759FA"/>
    <w:rsid w:val="00B94932"/>
    <w:rsid w:val="00BB797D"/>
    <w:rsid w:val="00BE2EB6"/>
    <w:rsid w:val="00BE38E4"/>
    <w:rsid w:val="00BE3EB5"/>
    <w:rsid w:val="00C24A82"/>
    <w:rsid w:val="00C73CFF"/>
    <w:rsid w:val="00C941E9"/>
    <w:rsid w:val="00CC148A"/>
    <w:rsid w:val="00CE46D9"/>
    <w:rsid w:val="00D106D4"/>
    <w:rsid w:val="00D468FF"/>
    <w:rsid w:val="00D73D90"/>
    <w:rsid w:val="00DA4042"/>
    <w:rsid w:val="00DB3202"/>
    <w:rsid w:val="00DC564B"/>
    <w:rsid w:val="00E10E31"/>
    <w:rsid w:val="00E337A8"/>
    <w:rsid w:val="00E41B4F"/>
    <w:rsid w:val="00E434A7"/>
    <w:rsid w:val="00F01C21"/>
    <w:rsid w:val="00F02E63"/>
    <w:rsid w:val="00F135AD"/>
    <w:rsid w:val="00F4203F"/>
    <w:rsid w:val="00F943E2"/>
    <w:rsid w:val="00FA620D"/>
    <w:rsid w:val="00FA6D73"/>
    <w:rsid w:val="00FC6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E2238"/>
  <w15:chartTrackingRefBased/>
  <w15:docId w15:val="{9F638384-A7F4-4F25-B7E7-56997F7A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DC3"/>
    <w:pPr>
      <w:spacing w:after="200" w:line="276" w:lineRule="auto"/>
    </w:pPr>
    <w:rPr>
      <w:sz w:val="22"/>
      <w:szCs w:val="22"/>
    </w:rPr>
  </w:style>
  <w:style w:type="paragraph" w:styleId="Heading1">
    <w:name w:val="heading 1"/>
    <w:basedOn w:val="Normal"/>
    <w:next w:val="Normal"/>
    <w:link w:val="Heading1Char"/>
    <w:uiPriority w:val="9"/>
    <w:qFormat/>
    <w:rsid w:val="005E1491"/>
    <w:pPr>
      <w:keepNext/>
      <w:keepLines/>
      <w:spacing w:after="240"/>
      <w:outlineLvl w:val="0"/>
    </w:pPr>
    <w:rPr>
      <w:rFonts w:ascii="Calibri" w:eastAsiaTheme="majorEastAsia" w:hAnsi="Calibri" w:cstheme="majorBidi"/>
      <w:b/>
      <w:color w:val="64A70B" w:themeColor="accent1"/>
      <w:sz w:val="48"/>
      <w:szCs w:val="32"/>
    </w:rPr>
  </w:style>
  <w:style w:type="paragraph" w:styleId="Heading2">
    <w:name w:val="heading 2"/>
    <w:next w:val="Normal"/>
    <w:link w:val="Heading2Char"/>
    <w:uiPriority w:val="9"/>
    <w:unhideWhenUsed/>
    <w:qFormat/>
    <w:rsid w:val="005E1491"/>
    <w:pPr>
      <w:keepNext/>
      <w:keepLines/>
      <w:spacing w:after="40" w:line="300" w:lineRule="exact"/>
      <w:outlineLvl w:val="1"/>
    </w:pPr>
    <w:rPr>
      <w:rFonts w:eastAsiaTheme="majorEastAsia" w:cstheme="majorBidi"/>
      <w:color w:val="64A70B" w:themeColor="accent1"/>
      <w:sz w:val="28"/>
      <w:szCs w:val="26"/>
    </w:rPr>
  </w:style>
  <w:style w:type="paragraph" w:styleId="Heading3">
    <w:name w:val="heading 3"/>
    <w:next w:val="Normal"/>
    <w:link w:val="Heading3Char"/>
    <w:uiPriority w:val="9"/>
    <w:unhideWhenUsed/>
    <w:qFormat/>
    <w:rsid w:val="005E1491"/>
    <w:pPr>
      <w:keepNext/>
      <w:keepLines/>
      <w:spacing w:after="60" w:line="300" w:lineRule="exact"/>
      <w:outlineLvl w:val="2"/>
    </w:pPr>
    <w:rPr>
      <w:rFonts w:eastAsiaTheme="majorEastAsia" w:cstheme="majorBidi"/>
      <w:color w:val="00A9CE" w:themeColor="accent5"/>
      <w:sz w:val="28"/>
    </w:rPr>
  </w:style>
  <w:style w:type="paragraph" w:styleId="Heading4">
    <w:name w:val="heading 4"/>
    <w:basedOn w:val="Normal"/>
    <w:next w:val="Normal"/>
    <w:link w:val="Heading4Char"/>
    <w:uiPriority w:val="9"/>
    <w:semiHidden/>
    <w:unhideWhenUsed/>
    <w:qFormat/>
    <w:rsid w:val="005E1491"/>
    <w:pPr>
      <w:keepNext/>
      <w:keepLines/>
      <w:spacing w:after="60" w:line="300" w:lineRule="exact"/>
      <w:outlineLvl w:val="3"/>
    </w:pPr>
    <w:rPr>
      <w:rFonts w:eastAsiaTheme="majorEastAsia" w:cstheme="majorBidi"/>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1491"/>
    <w:pPr>
      <w:spacing w:after="240" w:line="560" w:lineRule="exact"/>
      <w:contextualSpacing/>
    </w:pPr>
    <w:rPr>
      <w:rFonts w:asciiTheme="majorHAnsi" w:eastAsiaTheme="majorEastAsia" w:hAnsiTheme="majorHAnsi" w:cstheme="majorBidi"/>
      <w:color w:val="64A70B" w:themeColor="accent1"/>
      <w:spacing w:val="-10"/>
      <w:kern w:val="28"/>
      <w:sz w:val="56"/>
      <w:szCs w:val="56"/>
    </w:rPr>
  </w:style>
  <w:style w:type="character" w:customStyle="1" w:styleId="TitleChar">
    <w:name w:val="Title Char"/>
    <w:basedOn w:val="DefaultParagraphFont"/>
    <w:link w:val="Title"/>
    <w:uiPriority w:val="10"/>
    <w:rsid w:val="005E1491"/>
    <w:rPr>
      <w:rFonts w:asciiTheme="majorHAnsi" w:eastAsiaTheme="majorEastAsia" w:hAnsiTheme="majorHAnsi" w:cstheme="majorBidi"/>
      <w:color w:val="64A70B" w:themeColor="accent1"/>
      <w:spacing w:val="-10"/>
      <w:kern w:val="28"/>
      <w:sz w:val="56"/>
      <w:szCs w:val="56"/>
    </w:rPr>
  </w:style>
  <w:style w:type="character" w:customStyle="1" w:styleId="Heading1Char">
    <w:name w:val="Heading 1 Char"/>
    <w:basedOn w:val="DefaultParagraphFont"/>
    <w:link w:val="Heading1"/>
    <w:uiPriority w:val="9"/>
    <w:rsid w:val="005E1491"/>
    <w:rPr>
      <w:rFonts w:ascii="Calibri" w:eastAsiaTheme="majorEastAsia" w:hAnsi="Calibri" w:cstheme="majorBidi"/>
      <w:b/>
      <w:color w:val="64A70B" w:themeColor="accent1"/>
      <w:sz w:val="48"/>
      <w:szCs w:val="32"/>
    </w:rPr>
  </w:style>
  <w:style w:type="character" w:customStyle="1" w:styleId="Heading2Char">
    <w:name w:val="Heading 2 Char"/>
    <w:basedOn w:val="DefaultParagraphFont"/>
    <w:link w:val="Heading2"/>
    <w:uiPriority w:val="9"/>
    <w:rsid w:val="005E1491"/>
    <w:rPr>
      <w:rFonts w:eastAsiaTheme="majorEastAsia" w:cstheme="majorBidi"/>
      <w:color w:val="64A70B" w:themeColor="accent1"/>
      <w:sz w:val="28"/>
      <w:szCs w:val="26"/>
    </w:rPr>
  </w:style>
  <w:style w:type="character" w:customStyle="1" w:styleId="Heading3Char">
    <w:name w:val="Heading 3 Char"/>
    <w:basedOn w:val="DefaultParagraphFont"/>
    <w:link w:val="Heading3"/>
    <w:uiPriority w:val="9"/>
    <w:rsid w:val="005E1491"/>
    <w:rPr>
      <w:rFonts w:eastAsiaTheme="majorEastAsia" w:cstheme="majorBidi"/>
      <w:color w:val="00A9CE" w:themeColor="accent5"/>
      <w:sz w:val="28"/>
    </w:rPr>
  </w:style>
  <w:style w:type="character" w:customStyle="1" w:styleId="Heading4Char">
    <w:name w:val="Heading 4 Char"/>
    <w:basedOn w:val="DefaultParagraphFont"/>
    <w:link w:val="Heading4"/>
    <w:uiPriority w:val="9"/>
    <w:semiHidden/>
    <w:rsid w:val="005E1491"/>
    <w:rPr>
      <w:rFonts w:eastAsiaTheme="majorEastAsia" w:cstheme="majorBidi"/>
      <w:iCs/>
      <w:color w:val="000000" w:themeColor="text1"/>
      <w:sz w:val="28"/>
    </w:rPr>
  </w:style>
  <w:style w:type="character" w:styleId="Strong">
    <w:name w:val="Strong"/>
    <w:basedOn w:val="DefaultParagraphFont"/>
    <w:uiPriority w:val="22"/>
    <w:qFormat/>
    <w:rsid w:val="005E1491"/>
    <w:rPr>
      <w:rFonts w:ascii="Cambria" w:hAnsi="Cambria"/>
      <w:b/>
      <w:bCs/>
      <w:sz w:val="22"/>
    </w:rPr>
  </w:style>
  <w:style w:type="table" w:styleId="TableGrid">
    <w:name w:val="Table Grid"/>
    <w:basedOn w:val="TableNormal"/>
    <w:rsid w:val="00CE46D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46D9"/>
    <w:pPr>
      <w:ind w:left="720"/>
      <w:contextualSpacing/>
    </w:pPr>
  </w:style>
  <w:style w:type="paragraph" w:styleId="NoSpacing">
    <w:name w:val="No Spacing"/>
    <w:uiPriority w:val="1"/>
    <w:qFormat/>
    <w:rsid w:val="00CE46D9"/>
    <w:rPr>
      <w:sz w:val="22"/>
      <w:szCs w:val="22"/>
    </w:rPr>
  </w:style>
  <w:style w:type="paragraph" w:styleId="Header">
    <w:name w:val="header"/>
    <w:basedOn w:val="Normal"/>
    <w:link w:val="HeaderChar"/>
    <w:uiPriority w:val="99"/>
    <w:unhideWhenUsed/>
    <w:rsid w:val="005A06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6BE"/>
    <w:rPr>
      <w:sz w:val="22"/>
      <w:szCs w:val="22"/>
    </w:rPr>
  </w:style>
  <w:style w:type="paragraph" w:styleId="Footer">
    <w:name w:val="footer"/>
    <w:basedOn w:val="Normal"/>
    <w:link w:val="FooterChar"/>
    <w:uiPriority w:val="99"/>
    <w:unhideWhenUsed/>
    <w:rsid w:val="005A06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6BE"/>
    <w:rPr>
      <w:sz w:val="22"/>
      <w:szCs w:val="22"/>
    </w:rPr>
  </w:style>
  <w:style w:type="character" w:styleId="Hyperlink">
    <w:name w:val="Hyperlink"/>
    <w:basedOn w:val="DefaultParagraphFont"/>
    <w:uiPriority w:val="99"/>
    <w:unhideWhenUsed/>
    <w:rsid w:val="006F03CF"/>
    <w:rPr>
      <w:color w:val="007F9B" w:themeColor="hyperlink"/>
      <w:u w:val="single"/>
    </w:rPr>
  </w:style>
  <w:style w:type="character" w:styleId="UnresolvedMention">
    <w:name w:val="Unresolved Mention"/>
    <w:basedOn w:val="DefaultParagraphFont"/>
    <w:uiPriority w:val="99"/>
    <w:semiHidden/>
    <w:unhideWhenUsed/>
    <w:rsid w:val="006F03CF"/>
    <w:rPr>
      <w:color w:val="605E5C"/>
      <w:shd w:val="clear" w:color="auto" w:fill="E1DFDD"/>
    </w:rPr>
  </w:style>
  <w:style w:type="paragraph" w:customStyle="1" w:styleId="paragraph">
    <w:name w:val="paragraph"/>
    <w:basedOn w:val="Normal"/>
    <w:rsid w:val="003C4D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C4D7A"/>
  </w:style>
  <w:style w:type="character" w:customStyle="1" w:styleId="eop">
    <w:name w:val="eop"/>
    <w:basedOn w:val="DefaultParagraphFont"/>
    <w:rsid w:val="003C4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34413">
      <w:bodyDiv w:val="1"/>
      <w:marLeft w:val="0"/>
      <w:marRight w:val="0"/>
      <w:marTop w:val="0"/>
      <w:marBottom w:val="0"/>
      <w:divBdr>
        <w:top w:val="none" w:sz="0" w:space="0" w:color="auto"/>
        <w:left w:val="none" w:sz="0" w:space="0" w:color="auto"/>
        <w:bottom w:val="none" w:sz="0" w:space="0" w:color="auto"/>
        <w:right w:val="none" w:sz="0" w:space="0" w:color="auto"/>
      </w:divBdr>
    </w:div>
    <w:div w:id="197355581">
      <w:bodyDiv w:val="1"/>
      <w:marLeft w:val="0"/>
      <w:marRight w:val="0"/>
      <w:marTop w:val="0"/>
      <w:marBottom w:val="0"/>
      <w:divBdr>
        <w:top w:val="none" w:sz="0" w:space="0" w:color="auto"/>
        <w:left w:val="none" w:sz="0" w:space="0" w:color="auto"/>
        <w:bottom w:val="none" w:sz="0" w:space="0" w:color="auto"/>
        <w:right w:val="none" w:sz="0" w:space="0" w:color="auto"/>
      </w:divBdr>
    </w:div>
    <w:div w:id="335351806">
      <w:bodyDiv w:val="1"/>
      <w:marLeft w:val="0"/>
      <w:marRight w:val="0"/>
      <w:marTop w:val="0"/>
      <w:marBottom w:val="0"/>
      <w:divBdr>
        <w:top w:val="none" w:sz="0" w:space="0" w:color="auto"/>
        <w:left w:val="none" w:sz="0" w:space="0" w:color="auto"/>
        <w:bottom w:val="none" w:sz="0" w:space="0" w:color="auto"/>
        <w:right w:val="none" w:sz="0" w:space="0" w:color="auto"/>
      </w:divBdr>
      <w:divsChild>
        <w:div w:id="1576816479">
          <w:marLeft w:val="0"/>
          <w:marRight w:val="0"/>
          <w:marTop w:val="0"/>
          <w:marBottom w:val="0"/>
          <w:divBdr>
            <w:top w:val="none" w:sz="0" w:space="0" w:color="auto"/>
            <w:left w:val="none" w:sz="0" w:space="0" w:color="auto"/>
            <w:bottom w:val="none" w:sz="0" w:space="0" w:color="auto"/>
            <w:right w:val="none" w:sz="0" w:space="0" w:color="auto"/>
          </w:divBdr>
        </w:div>
        <w:div w:id="199368020">
          <w:marLeft w:val="0"/>
          <w:marRight w:val="0"/>
          <w:marTop w:val="0"/>
          <w:marBottom w:val="0"/>
          <w:divBdr>
            <w:top w:val="none" w:sz="0" w:space="0" w:color="auto"/>
            <w:left w:val="none" w:sz="0" w:space="0" w:color="auto"/>
            <w:bottom w:val="none" w:sz="0" w:space="0" w:color="auto"/>
            <w:right w:val="none" w:sz="0" w:space="0" w:color="auto"/>
          </w:divBdr>
        </w:div>
        <w:div w:id="775908579">
          <w:marLeft w:val="0"/>
          <w:marRight w:val="0"/>
          <w:marTop w:val="0"/>
          <w:marBottom w:val="0"/>
          <w:divBdr>
            <w:top w:val="none" w:sz="0" w:space="0" w:color="auto"/>
            <w:left w:val="none" w:sz="0" w:space="0" w:color="auto"/>
            <w:bottom w:val="none" w:sz="0" w:space="0" w:color="auto"/>
            <w:right w:val="none" w:sz="0" w:space="0" w:color="auto"/>
          </w:divBdr>
        </w:div>
        <w:div w:id="1757171850">
          <w:marLeft w:val="0"/>
          <w:marRight w:val="0"/>
          <w:marTop w:val="0"/>
          <w:marBottom w:val="0"/>
          <w:divBdr>
            <w:top w:val="none" w:sz="0" w:space="0" w:color="auto"/>
            <w:left w:val="none" w:sz="0" w:space="0" w:color="auto"/>
            <w:bottom w:val="none" w:sz="0" w:space="0" w:color="auto"/>
            <w:right w:val="none" w:sz="0" w:space="0" w:color="auto"/>
          </w:divBdr>
        </w:div>
        <w:div w:id="1841963446">
          <w:marLeft w:val="0"/>
          <w:marRight w:val="0"/>
          <w:marTop w:val="0"/>
          <w:marBottom w:val="0"/>
          <w:divBdr>
            <w:top w:val="none" w:sz="0" w:space="0" w:color="auto"/>
            <w:left w:val="none" w:sz="0" w:space="0" w:color="auto"/>
            <w:bottom w:val="none" w:sz="0" w:space="0" w:color="auto"/>
            <w:right w:val="none" w:sz="0" w:space="0" w:color="auto"/>
          </w:divBdr>
        </w:div>
        <w:div w:id="1129669133">
          <w:marLeft w:val="0"/>
          <w:marRight w:val="0"/>
          <w:marTop w:val="0"/>
          <w:marBottom w:val="0"/>
          <w:divBdr>
            <w:top w:val="none" w:sz="0" w:space="0" w:color="auto"/>
            <w:left w:val="none" w:sz="0" w:space="0" w:color="auto"/>
            <w:bottom w:val="none" w:sz="0" w:space="0" w:color="auto"/>
            <w:right w:val="none" w:sz="0" w:space="0" w:color="auto"/>
          </w:divBdr>
        </w:div>
        <w:div w:id="1086029389">
          <w:marLeft w:val="0"/>
          <w:marRight w:val="0"/>
          <w:marTop w:val="0"/>
          <w:marBottom w:val="0"/>
          <w:divBdr>
            <w:top w:val="none" w:sz="0" w:space="0" w:color="auto"/>
            <w:left w:val="none" w:sz="0" w:space="0" w:color="auto"/>
            <w:bottom w:val="none" w:sz="0" w:space="0" w:color="auto"/>
            <w:right w:val="none" w:sz="0" w:space="0" w:color="auto"/>
          </w:divBdr>
        </w:div>
        <w:div w:id="2059237066">
          <w:marLeft w:val="0"/>
          <w:marRight w:val="0"/>
          <w:marTop w:val="0"/>
          <w:marBottom w:val="0"/>
          <w:divBdr>
            <w:top w:val="none" w:sz="0" w:space="0" w:color="auto"/>
            <w:left w:val="none" w:sz="0" w:space="0" w:color="auto"/>
            <w:bottom w:val="none" w:sz="0" w:space="0" w:color="auto"/>
            <w:right w:val="none" w:sz="0" w:space="0" w:color="auto"/>
          </w:divBdr>
        </w:div>
        <w:div w:id="1501702419">
          <w:marLeft w:val="0"/>
          <w:marRight w:val="0"/>
          <w:marTop w:val="0"/>
          <w:marBottom w:val="0"/>
          <w:divBdr>
            <w:top w:val="none" w:sz="0" w:space="0" w:color="auto"/>
            <w:left w:val="none" w:sz="0" w:space="0" w:color="auto"/>
            <w:bottom w:val="none" w:sz="0" w:space="0" w:color="auto"/>
            <w:right w:val="none" w:sz="0" w:space="0" w:color="auto"/>
          </w:divBdr>
        </w:div>
        <w:div w:id="1627010362">
          <w:marLeft w:val="0"/>
          <w:marRight w:val="0"/>
          <w:marTop w:val="0"/>
          <w:marBottom w:val="0"/>
          <w:divBdr>
            <w:top w:val="none" w:sz="0" w:space="0" w:color="auto"/>
            <w:left w:val="none" w:sz="0" w:space="0" w:color="auto"/>
            <w:bottom w:val="none" w:sz="0" w:space="0" w:color="auto"/>
            <w:right w:val="none" w:sz="0" w:space="0" w:color="auto"/>
          </w:divBdr>
        </w:div>
        <w:div w:id="67727205">
          <w:marLeft w:val="0"/>
          <w:marRight w:val="0"/>
          <w:marTop w:val="0"/>
          <w:marBottom w:val="0"/>
          <w:divBdr>
            <w:top w:val="none" w:sz="0" w:space="0" w:color="auto"/>
            <w:left w:val="none" w:sz="0" w:space="0" w:color="auto"/>
            <w:bottom w:val="none" w:sz="0" w:space="0" w:color="auto"/>
            <w:right w:val="none" w:sz="0" w:space="0" w:color="auto"/>
          </w:divBdr>
        </w:div>
      </w:divsChild>
    </w:div>
    <w:div w:id="436146564">
      <w:bodyDiv w:val="1"/>
      <w:marLeft w:val="0"/>
      <w:marRight w:val="0"/>
      <w:marTop w:val="0"/>
      <w:marBottom w:val="0"/>
      <w:divBdr>
        <w:top w:val="none" w:sz="0" w:space="0" w:color="auto"/>
        <w:left w:val="none" w:sz="0" w:space="0" w:color="auto"/>
        <w:bottom w:val="none" w:sz="0" w:space="0" w:color="auto"/>
        <w:right w:val="none" w:sz="0" w:space="0" w:color="auto"/>
      </w:divBdr>
    </w:div>
    <w:div w:id="503320499">
      <w:bodyDiv w:val="1"/>
      <w:marLeft w:val="0"/>
      <w:marRight w:val="0"/>
      <w:marTop w:val="0"/>
      <w:marBottom w:val="0"/>
      <w:divBdr>
        <w:top w:val="none" w:sz="0" w:space="0" w:color="auto"/>
        <w:left w:val="none" w:sz="0" w:space="0" w:color="auto"/>
        <w:bottom w:val="none" w:sz="0" w:space="0" w:color="auto"/>
        <w:right w:val="none" w:sz="0" w:space="0" w:color="auto"/>
      </w:divBdr>
      <w:divsChild>
        <w:div w:id="716776393">
          <w:marLeft w:val="0"/>
          <w:marRight w:val="0"/>
          <w:marTop w:val="0"/>
          <w:marBottom w:val="0"/>
          <w:divBdr>
            <w:top w:val="none" w:sz="0" w:space="0" w:color="auto"/>
            <w:left w:val="none" w:sz="0" w:space="0" w:color="auto"/>
            <w:bottom w:val="none" w:sz="0" w:space="0" w:color="auto"/>
            <w:right w:val="none" w:sz="0" w:space="0" w:color="auto"/>
          </w:divBdr>
        </w:div>
        <w:div w:id="1606032182">
          <w:marLeft w:val="0"/>
          <w:marRight w:val="0"/>
          <w:marTop w:val="0"/>
          <w:marBottom w:val="0"/>
          <w:divBdr>
            <w:top w:val="none" w:sz="0" w:space="0" w:color="auto"/>
            <w:left w:val="none" w:sz="0" w:space="0" w:color="auto"/>
            <w:bottom w:val="none" w:sz="0" w:space="0" w:color="auto"/>
            <w:right w:val="none" w:sz="0" w:space="0" w:color="auto"/>
          </w:divBdr>
        </w:div>
        <w:div w:id="2063289684">
          <w:marLeft w:val="0"/>
          <w:marRight w:val="0"/>
          <w:marTop w:val="0"/>
          <w:marBottom w:val="0"/>
          <w:divBdr>
            <w:top w:val="none" w:sz="0" w:space="0" w:color="auto"/>
            <w:left w:val="none" w:sz="0" w:space="0" w:color="auto"/>
            <w:bottom w:val="none" w:sz="0" w:space="0" w:color="auto"/>
            <w:right w:val="none" w:sz="0" w:space="0" w:color="auto"/>
          </w:divBdr>
        </w:div>
        <w:div w:id="954293157">
          <w:marLeft w:val="0"/>
          <w:marRight w:val="0"/>
          <w:marTop w:val="0"/>
          <w:marBottom w:val="0"/>
          <w:divBdr>
            <w:top w:val="none" w:sz="0" w:space="0" w:color="auto"/>
            <w:left w:val="none" w:sz="0" w:space="0" w:color="auto"/>
            <w:bottom w:val="none" w:sz="0" w:space="0" w:color="auto"/>
            <w:right w:val="none" w:sz="0" w:space="0" w:color="auto"/>
          </w:divBdr>
        </w:div>
        <w:div w:id="1592617292">
          <w:marLeft w:val="0"/>
          <w:marRight w:val="0"/>
          <w:marTop w:val="0"/>
          <w:marBottom w:val="0"/>
          <w:divBdr>
            <w:top w:val="none" w:sz="0" w:space="0" w:color="auto"/>
            <w:left w:val="none" w:sz="0" w:space="0" w:color="auto"/>
            <w:bottom w:val="none" w:sz="0" w:space="0" w:color="auto"/>
            <w:right w:val="none" w:sz="0" w:space="0" w:color="auto"/>
          </w:divBdr>
        </w:div>
      </w:divsChild>
    </w:div>
    <w:div w:id="585649428">
      <w:bodyDiv w:val="1"/>
      <w:marLeft w:val="0"/>
      <w:marRight w:val="0"/>
      <w:marTop w:val="0"/>
      <w:marBottom w:val="0"/>
      <w:divBdr>
        <w:top w:val="none" w:sz="0" w:space="0" w:color="auto"/>
        <w:left w:val="none" w:sz="0" w:space="0" w:color="auto"/>
        <w:bottom w:val="none" w:sz="0" w:space="0" w:color="auto"/>
        <w:right w:val="none" w:sz="0" w:space="0" w:color="auto"/>
      </w:divBdr>
    </w:div>
    <w:div w:id="889153120">
      <w:bodyDiv w:val="1"/>
      <w:marLeft w:val="0"/>
      <w:marRight w:val="0"/>
      <w:marTop w:val="0"/>
      <w:marBottom w:val="0"/>
      <w:divBdr>
        <w:top w:val="none" w:sz="0" w:space="0" w:color="auto"/>
        <w:left w:val="none" w:sz="0" w:space="0" w:color="auto"/>
        <w:bottom w:val="none" w:sz="0" w:space="0" w:color="auto"/>
        <w:right w:val="none" w:sz="0" w:space="0" w:color="auto"/>
      </w:divBdr>
    </w:div>
    <w:div w:id="1237788520">
      <w:bodyDiv w:val="1"/>
      <w:marLeft w:val="0"/>
      <w:marRight w:val="0"/>
      <w:marTop w:val="0"/>
      <w:marBottom w:val="0"/>
      <w:divBdr>
        <w:top w:val="none" w:sz="0" w:space="0" w:color="auto"/>
        <w:left w:val="none" w:sz="0" w:space="0" w:color="auto"/>
        <w:bottom w:val="none" w:sz="0" w:space="0" w:color="auto"/>
        <w:right w:val="none" w:sz="0" w:space="0" w:color="auto"/>
      </w:divBdr>
    </w:div>
    <w:div w:id="1406607770">
      <w:bodyDiv w:val="1"/>
      <w:marLeft w:val="0"/>
      <w:marRight w:val="0"/>
      <w:marTop w:val="0"/>
      <w:marBottom w:val="0"/>
      <w:divBdr>
        <w:top w:val="none" w:sz="0" w:space="0" w:color="auto"/>
        <w:left w:val="none" w:sz="0" w:space="0" w:color="auto"/>
        <w:bottom w:val="none" w:sz="0" w:space="0" w:color="auto"/>
        <w:right w:val="none" w:sz="0" w:space="0" w:color="auto"/>
      </w:divBdr>
      <w:divsChild>
        <w:div w:id="1559125117">
          <w:marLeft w:val="0"/>
          <w:marRight w:val="0"/>
          <w:marTop w:val="0"/>
          <w:marBottom w:val="0"/>
          <w:divBdr>
            <w:top w:val="none" w:sz="0" w:space="0" w:color="auto"/>
            <w:left w:val="none" w:sz="0" w:space="0" w:color="auto"/>
            <w:bottom w:val="none" w:sz="0" w:space="0" w:color="auto"/>
            <w:right w:val="none" w:sz="0" w:space="0" w:color="auto"/>
          </w:divBdr>
        </w:div>
        <w:div w:id="1463420152">
          <w:marLeft w:val="0"/>
          <w:marRight w:val="0"/>
          <w:marTop w:val="0"/>
          <w:marBottom w:val="0"/>
          <w:divBdr>
            <w:top w:val="none" w:sz="0" w:space="0" w:color="auto"/>
            <w:left w:val="none" w:sz="0" w:space="0" w:color="auto"/>
            <w:bottom w:val="none" w:sz="0" w:space="0" w:color="auto"/>
            <w:right w:val="none" w:sz="0" w:space="0" w:color="auto"/>
          </w:divBdr>
        </w:div>
        <w:div w:id="961225081">
          <w:marLeft w:val="0"/>
          <w:marRight w:val="0"/>
          <w:marTop w:val="0"/>
          <w:marBottom w:val="0"/>
          <w:divBdr>
            <w:top w:val="none" w:sz="0" w:space="0" w:color="auto"/>
            <w:left w:val="none" w:sz="0" w:space="0" w:color="auto"/>
            <w:bottom w:val="none" w:sz="0" w:space="0" w:color="auto"/>
            <w:right w:val="none" w:sz="0" w:space="0" w:color="auto"/>
          </w:divBdr>
        </w:div>
        <w:div w:id="968242988">
          <w:marLeft w:val="0"/>
          <w:marRight w:val="0"/>
          <w:marTop w:val="0"/>
          <w:marBottom w:val="0"/>
          <w:divBdr>
            <w:top w:val="none" w:sz="0" w:space="0" w:color="auto"/>
            <w:left w:val="none" w:sz="0" w:space="0" w:color="auto"/>
            <w:bottom w:val="none" w:sz="0" w:space="0" w:color="auto"/>
            <w:right w:val="none" w:sz="0" w:space="0" w:color="auto"/>
          </w:divBdr>
        </w:div>
        <w:div w:id="726414034">
          <w:marLeft w:val="0"/>
          <w:marRight w:val="0"/>
          <w:marTop w:val="0"/>
          <w:marBottom w:val="0"/>
          <w:divBdr>
            <w:top w:val="none" w:sz="0" w:space="0" w:color="auto"/>
            <w:left w:val="none" w:sz="0" w:space="0" w:color="auto"/>
            <w:bottom w:val="none" w:sz="0" w:space="0" w:color="auto"/>
            <w:right w:val="none" w:sz="0" w:space="0" w:color="auto"/>
          </w:divBdr>
        </w:div>
        <w:div w:id="1002463678">
          <w:marLeft w:val="0"/>
          <w:marRight w:val="0"/>
          <w:marTop w:val="0"/>
          <w:marBottom w:val="0"/>
          <w:divBdr>
            <w:top w:val="none" w:sz="0" w:space="0" w:color="auto"/>
            <w:left w:val="none" w:sz="0" w:space="0" w:color="auto"/>
            <w:bottom w:val="none" w:sz="0" w:space="0" w:color="auto"/>
            <w:right w:val="none" w:sz="0" w:space="0" w:color="auto"/>
          </w:divBdr>
        </w:div>
        <w:div w:id="1624463690">
          <w:marLeft w:val="0"/>
          <w:marRight w:val="0"/>
          <w:marTop w:val="0"/>
          <w:marBottom w:val="0"/>
          <w:divBdr>
            <w:top w:val="none" w:sz="0" w:space="0" w:color="auto"/>
            <w:left w:val="none" w:sz="0" w:space="0" w:color="auto"/>
            <w:bottom w:val="none" w:sz="0" w:space="0" w:color="auto"/>
            <w:right w:val="none" w:sz="0" w:space="0" w:color="auto"/>
          </w:divBdr>
        </w:div>
        <w:div w:id="382683710">
          <w:marLeft w:val="0"/>
          <w:marRight w:val="0"/>
          <w:marTop w:val="0"/>
          <w:marBottom w:val="0"/>
          <w:divBdr>
            <w:top w:val="none" w:sz="0" w:space="0" w:color="auto"/>
            <w:left w:val="none" w:sz="0" w:space="0" w:color="auto"/>
            <w:bottom w:val="none" w:sz="0" w:space="0" w:color="auto"/>
            <w:right w:val="none" w:sz="0" w:space="0" w:color="auto"/>
          </w:divBdr>
        </w:div>
        <w:div w:id="1080902860">
          <w:marLeft w:val="0"/>
          <w:marRight w:val="0"/>
          <w:marTop w:val="0"/>
          <w:marBottom w:val="0"/>
          <w:divBdr>
            <w:top w:val="none" w:sz="0" w:space="0" w:color="auto"/>
            <w:left w:val="none" w:sz="0" w:space="0" w:color="auto"/>
            <w:bottom w:val="none" w:sz="0" w:space="0" w:color="auto"/>
            <w:right w:val="none" w:sz="0" w:space="0" w:color="auto"/>
          </w:divBdr>
        </w:div>
      </w:divsChild>
    </w:div>
    <w:div w:id="1548373221">
      <w:bodyDiv w:val="1"/>
      <w:marLeft w:val="0"/>
      <w:marRight w:val="0"/>
      <w:marTop w:val="0"/>
      <w:marBottom w:val="0"/>
      <w:divBdr>
        <w:top w:val="none" w:sz="0" w:space="0" w:color="auto"/>
        <w:left w:val="none" w:sz="0" w:space="0" w:color="auto"/>
        <w:bottom w:val="none" w:sz="0" w:space="0" w:color="auto"/>
        <w:right w:val="none" w:sz="0" w:space="0" w:color="auto"/>
      </w:divBdr>
      <w:divsChild>
        <w:div w:id="1531183449">
          <w:marLeft w:val="0"/>
          <w:marRight w:val="0"/>
          <w:marTop w:val="0"/>
          <w:marBottom w:val="0"/>
          <w:divBdr>
            <w:top w:val="none" w:sz="0" w:space="0" w:color="auto"/>
            <w:left w:val="none" w:sz="0" w:space="0" w:color="auto"/>
            <w:bottom w:val="none" w:sz="0" w:space="0" w:color="auto"/>
            <w:right w:val="none" w:sz="0" w:space="0" w:color="auto"/>
          </w:divBdr>
        </w:div>
        <w:div w:id="1075207578">
          <w:marLeft w:val="0"/>
          <w:marRight w:val="0"/>
          <w:marTop w:val="0"/>
          <w:marBottom w:val="0"/>
          <w:divBdr>
            <w:top w:val="none" w:sz="0" w:space="0" w:color="auto"/>
            <w:left w:val="none" w:sz="0" w:space="0" w:color="auto"/>
            <w:bottom w:val="none" w:sz="0" w:space="0" w:color="auto"/>
            <w:right w:val="none" w:sz="0" w:space="0" w:color="auto"/>
          </w:divBdr>
        </w:div>
        <w:div w:id="1965577824">
          <w:marLeft w:val="0"/>
          <w:marRight w:val="0"/>
          <w:marTop w:val="0"/>
          <w:marBottom w:val="0"/>
          <w:divBdr>
            <w:top w:val="none" w:sz="0" w:space="0" w:color="auto"/>
            <w:left w:val="none" w:sz="0" w:space="0" w:color="auto"/>
            <w:bottom w:val="none" w:sz="0" w:space="0" w:color="auto"/>
            <w:right w:val="none" w:sz="0" w:space="0" w:color="auto"/>
          </w:divBdr>
        </w:div>
        <w:div w:id="986933144">
          <w:marLeft w:val="0"/>
          <w:marRight w:val="0"/>
          <w:marTop w:val="0"/>
          <w:marBottom w:val="0"/>
          <w:divBdr>
            <w:top w:val="none" w:sz="0" w:space="0" w:color="auto"/>
            <w:left w:val="none" w:sz="0" w:space="0" w:color="auto"/>
            <w:bottom w:val="none" w:sz="0" w:space="0" w:color="auto"/>
            <w:right w:val="none" w:sz="0" w:space="0" w:color="auto"/>
          </w:divBdr>
        </w:div>
        <w:div w:id="1353384930">
          <w:marLeft w:val="0"/>
          <w:marRight w:val="0"/>
          <w:marTop w:val="0"/>
          <w:marBottom w:val="0"/>
          <w:divBdr>
            <w:top w:val="none" w:sz="0" w:space="0" w:color="auto"/>
            <w:left w:val="none" w:sz="0" w:space="0" w:color="auto"/>
            <w:bottom w:val="none" w:sz="0" w:space="0" w:color="auto"/>
            <w:right w:val="none" w:sz="0" w:space="0" w:color="auto"/>
          </w:divBdr>
        </w:div>
        <w:div w:id="1900704698">
          <w:marLeft w:val="0"/>
          <w:marRight w:val="0"/>
          <w:marTop w:val="0"/>
          <w:marBottom w:val="0"/>
          <w:divBdr>
            <w:top w:val="none" w:sz="0" w:space="0" w:color="auto"/>
            <w:left w:val="none" w:sz="0" w:space="0" w:color="auto"/>
            <w:bottom w:val="none" w:sz="0" w:space="0" w:color="auto"/>
            <w:right w:val="none" w:sz="0" w:space="0" w:color="auto"/>
          </w:divBdr>
        </w:div>
        <w:div w:id="1632829742">
          <w:marLeft w:val="0"/>
          <w:marRight w:val="0"/>
          <w:marTop w:val="0"/>
          <w:marBottom w:val="0"/>
          <w:divBdr>
            <w:top w:val="none" w:sz="0" w:space="0" w:color="auto"/>
            <w:left w:val="none" w:sz="0" w:space="0" w:color="auto"/>
            <w:bottom w:val="none" w:sz="0" w:space="0" w:color="auto"/>
            <w:right w:val="none" w:sz="0" w:space="0" w:color="auto"/>
          </w:divBdr>
        </w:div>
        <w:div w:id="1473712956">
          <w:marLeft w:val="0"/>
          <w:marRight w:val="0"/>
          <w:marTop w:val="0"/>
          <w:marBottom w:val="0"/>
          <w:divBdr>
            <w:top w:val="none" w:sz="0" w:space="0" w:color="auto"/>
            <w:left w:val="none" w:sz="0" w:space="0" w:color="auto"/>
            <w:bottom w:val="none" w:sz="0" w:space="0" w:color="auto"/>
            <w:right w:val="none" w:sz="0" w:space="0" w:color="auto"/>
          </w:divBdr>
        </w:div>
        <w:div w:id="2031486175">
          <w:marLeft w:val="0"/>
          <w:marRight w:val="0"/>
          <w:marTop w:val="0"/>
          <w:marBottom w:val="0"/>
          <w:divBdr>
            <w:top w:val="none" w:sz="0" w:space="0" w:color="auto"/>
            <w:left w:val="none" w:sz="0" w:space="0" w:color="auto"/>
            <w:bottom w:val="none" w:sz="0" w:space="0" w:color="auto"/>
            <w:right w:val="none" w:sz="0" w:space="0" w:color="auto"/>
          </w:divBdr>
        </w:div>
      </w:divsChild>
    </w:div>
    <w:div w:id="1563787247">
      <w:bodyDiv w:val="1"/>
      <w:marLeft w:val="0"/>
      <w:marRight w:val="0"/>
      <w:marTop w:val="0"/>
      <w:marBottom w:val="0"/>
      <w:divBdr>
        <w:top w:val="none" w:sz="0" w:space="0" w:color="auto"/>
        <w:left w:val="none" w:sz="0" w:space="0" w:color="auto"/>
        <w:bottom w:val="none" w:sz="0" w:space="0" w:color="auto"/>
        <w:right w:val="none" w:sz="0" w:space="0" w:color="auto"/>
      </w:divBdr>
      <w:divsChild>
        <w:div w:id="398526436">
          <w:marLeft w:val="0"/>
          <w:marRight w:val="0"/>
          <w:marTop w:val="0"/>
          <w:marBottom w:val="0"/>
          <w:divBdr>
            <w:top w:val="none" w:sz="0" w:space="0" w:color="auto"/>
            <w:left w:val="none" w:sz="0" w:space="0" w:color="auto"/>
            <w:bottom w:val="none" w:sz="0" w:space="0" w:color="auto"/>
            <w:right w:val="none" w:sz="0" w:space="0" w:color="auto"/>
          </w:divBdr>
        </w:div>
        <w:div w:id="1123157778">
          <w:marLeft w:val="0"/>
          <w:marRight w:val="0"/>
          <w:marTop w:val="0"/>
          <w:marBottom w:val="0"/>
          <w:divBdr>
            <w:top w:val="none" w:sz="0" w:space="0" w:color="auto"/>
            <w:left w:val="none" w:sz="0" w:space="0" w:color="auto"/>
            <w:bottom w:val="none" w:sz="0" w:space="0" w:color="auto"/>
            <w:right w:val="none" w:sz="0" w:space="0" w:color="auto"/>
          </w:divBdr>
        </w:div>
        <w:div w:id="1430811846">
          <w:marLeft w:val="0"/>
          <w:marRight w:val="0"/>
          <w:marTop w:val="0"/>
          <w:marBottom w:val="0"/>
          <w:divBdr>
            <w:top w:val="none" w:sz="0" w:space="0" w:color="auto"/>
            <w:left w:val="none" w:sz="0" w:space="0" w:color="auto"/>
            <w:bottom w:val="none" w:sz="0" w:space="0" w:color="auto"/>
            <w:right w:val="none" w:sz="0" w:space="0" w:color="auto"/>
          </w:divBdr>
        </w:div>
        <w:div w:id="1753504584">
          <w:marLeft w:val="0"/>
          <w:marRight w:val="0"/>
          <w:marTop w:val="0"/>
          <w:marBottom w:val="0"/>
          <w:divBdr>
            <w:top w:val="none" w:sz="0" w:space="0" w:color="auto"/>
            <w:left w:val="none" w:sz="0" w:space="0" w:color="auto"/>
            <w:bottom w:val="none" w:sz="0" w:space="0" w:color="auto"/>
            <w:right w:val="none" w:sz="0" w:space="0" w:color="auto"/>
          </w:divBdr>
        </w:div>
        <w:div w:id="1817139599">
          <w:marLeft w:val="0"/>
          <w:marRight w:val="0"/>
          <w:marTop w:val="0"/>
          <w:marBottom w:val="0"/>
          <w:divBdr>
            <w:top w:val="none" w:sz="0" w:space="0" w:color="auto"/>
            <w:left w:val="none" w:sz="0" w:space="0" w:color="auto"/>
            <w:bottom w:val="none" w:sz="0" w:space="0" w:color="auto"/>
            <w:right w:val="none" w:sz="0" w:space="0" w:color="auto"/>
          </w:divBdr>
        </w:div>
      </w:divsChild>
    </w:div>
    <w:div w:id="1827433084">
      <w:bodyDiv w:val="1"/>
      <w:marLeft w:val="0"/>
      <w:marRight w:val="0"/>
      <w:marTop w:val="0"/>
      <w:marBottom w:val="0"/>
      <w:divBdr>
        <w:top w:val="none" w:sz="0" w:space="0" w:color="auto"/>
        <w:left w:val="none" w:sz="0" w:space="0" w:color="auto"/>
        <w:bottom w:val="none" w:sz="0" w:space="0" w:color="auto"/>
        <w:right w:val="none" w:sz="0" w:space="0" w:color="auto"/>
      </w:divBdr>
    </w:div>
    <w:div w:id="1885872742">
      <w:bodyDiv w:val="1"/>
      <w:marLeft w:val="0"/>
      <w:marRight w:val="0"/>
      <w:marTop w:val="0"/>
      <w:marBottom w:val="0"/>
      <w:divBdr>
        <w:top w:val="none" w:sz="0" w:space="0" w:color="auto"/>
        <w:left w:val="none" w:sz="0" w:space="0" w:color="auto"/>
        <w:bottom w:val="none" w:sz="0" w:space="0" w:color="auto"/>
        <w:right w:val="none" w:sz="0" w:space="0" w:color="auto"/>
      </w:divBdr>
    </w:div>
    <w:div w:id="2083717495">
      <w:bodyDiv w:val="1"/>
      <w:marLeft w:val="0"/>
      <w:marRight w:val="0"/>
      <w:marTop w:val="0"/>
      <w:marBottom w:val="0"/>
      <w:divBdr>
        <w:top w:val="none" w:sz="0" w:space="0" w:color="auto"/>
        <w:left w:val="none" w:sz="0" w:space="0" w:color="auto"/>
        <w:bottom w:val="none" w:sz="0" w:space="0" w:color="auto"/>
        <w:right w:val="none" w:sz="0" w:space="0" w:color="auto"/>
      </w:divBdr>
      <w:divsChild>
        <w:div w:id="2129274142">
          <w:marLeft w:val="0"/>
          <w:marRight w:val="0"/>
          <w:marTop w:val="0"/>
          <w:marBottom w:val="0"/>
          <w:divBdr>
            <w:top w:val="none" w:sz="0" w:space="0" w:color="auto"/>
            <w:left w:val="none" w:sz="0" w:space="0" w:color="auto"/>
            <w:bottom w:val="none" w:sz="0" w:space="0" w:color="auto"/>
            <w:right w:val="none" w:sz="0" w:space="0" w:color="auto"/>
          </w:divBdr>
        </w:div>
        <w:div w:id="1899242572">
          <w:marLeft w:val="0"/>
          <w:marRight w:val="0"/>
          <w:marTop w:val="0"/>
          <w:marBottom w:val="0"/>
          <w:divBdr>
            <w:top w:val="none" w:sz="0" w:space="0" w:color="auto"/>
            <w:left w:val="none" w:sz="0" w:space="0" w:color="auto"/>
            <w:bottom w:val="none" w:sz="0" w:space="0" w:color="auto"/>
            <w:right w:val="none" w:sz="0" w:space="0" w:color="auto"/>
          </w:divBdr>
        </w:div>
        <w:div w:id="266355314">
          <w:marLeft w:val="0"/>
          <w:marRight w:val="0"/>
          <w:marTop w:val="0"/>
          <w:marBottom w:val="0"/>
          <w:divBdr>
            <w:top w:val="none" w:sz="0" w:space="0" w:color="auto"/>
            <w:left w:val="none" w:sz="0" w:space="0" w:color="auto"/>
            <w:bottom w:val="none" w:sz="0" w:space="0" w:color="auto"/>
            <w:right w:val="none" w:sz="0" w:space="0" w:color="auto"/>
          </w:divBdr>
        </w:div>
        <w:div w:id="501353465">
          <w:marLeft w:val="0"/>
          <w:marRight w:val="0"/>
          <w:marTop w:val="0"/>
          <w:marBottom w:val="0"/>
          <w:divBdr>
            <w:top w:val="none" w:sz="0" w:space="0" w:color="auto"/>
            <w:left w:val="none" w:sz="0" w:space="0" w:color="auto"/>
            <w:bottom w:val="none" w:sz="0" w:space="0" w:color="auto"/>
            <w:right w:val="none" w:sz="0" w:space="0" w:color="auto"/>
          </w:divBdr>
        </w:div>
        <w:div w:id="1369836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tazewellhealth.sharepoint.com/:w:/r/sites/HEALTeamBuiltEnvironment/Shared%20Documents/Gardening/HE%20Adult%20Survey%20FINAL%20_6-8.docx?d=w33b1c44718b946be9347793e2d49fe10&amp;csf=1&amp;web=1&amp;e=i65vO7"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zewellhealth.sharepoint.com/:f:/r/sites/HEALTeamBuiltEnvironment/Shared%20Documents/Gardening/Gardening%20Curriculum?csf=1&amp;web=1&amp;e=kldrb3"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tazewellhealth.sharepoint.com/:x:/r/sites/HEALTeamBuiltEnvironment/Shared%20Documents/Gardening/Garden%20List%20Tracking/Garden%20List%20-%20May%202023.xlsx?d=w5a17042e731d4c52878442003692d7df&amp;csf=1&amp;web=1&amp;e=DoekxB"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smith\AppData\Local\Temp\Templafy\WordVsto\d1do24cz.dotx" TargetMode="External"/></Relationships>
</file>

<file path=word/theme/theme1.xml><?xml version="1.0" encoding="utf-8"?>
<a:theme xmlns:a="http://schemas.openxmlformats.org/drawingml/2006/main" name="Office Theme">
  <a:themeElements>
    <a:clrScheme name="Custom 2">
      <a:dk1>
        <a:srgbClr val="000000"/>
      </a:dk1>
      <a:lt1>
        <a:srgbClr val="FFFFFF"/>
      </a:lt1>
      <a:dk2>
        <a:srgbClr val="A2C96C"/>
      </a:dk2>
      <a:lt2>
        <a:srgbClr val="FEFFFF"/>
      </a:lt2>
      <a:accent1>
        <a:srgbClr val="64A70B"/>
      </a:accent1>
      <a:accent2>
        <a:srgbClr val="8BBD48"/>
      </a:accent2>
      <a:accent3>
        <a:srgbClr val="AACF79"/>
      </a:accent3>
      <a:accent4>
        <a:srgbClr val="C2DC9D"/>
      </a:accent4>
      <a:accent5>
        <a:srgbClr val="00A9CE"/>
      </a:accent5>
      <a:accent6>
        <a:srgbClr val="99DCEC"/>
      </a:accent6>
      <a:hlink>
        <a:srgbClr val="007F9B"/>
      </a:hlink>
      <a:folHlink>
        <a:srgbClr val="4E820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emplafyTemplateConfiguration><![CDATA[{"elementsMetadata":[],"transformationConfigurations":[],"templateName":"OSF HealthCare Blank","templateDescription":"","enableDocumentContentUpdater":false,"version":"2.0"}]]></TemplafyTemplateConfiguration>
</file>

<file path=customXml/item2.xml><?xml version="1.0" encoding="utf-8"?>
<TemplafyFormConfiguration><![CDATA[{"formFields":[],"formDataEntries":[]}]]></TemplafyFormConfiguration>
</file>

<file path=customXml/itemProps1.xml><?xml version="1.0" encoding="utf-8"?>
<ds:datastoreItem xmlns:ds="http://schemas.openxmlformats.org/officeDocument/2006/customXml" ds:itemID="{194B9378-D48C-49E8-8859-D0A4903E7EC4}">
  <ds:schemaRefs/>
</ds:datastoreItem>
</file>

<file path=customXml/itemProps2.xml><?xml version="1.0" encoding="utf-8"?>
<ds:datastoreItem xmlns:ds="http://schemas.openxmlformats.org/officeDocument/2006/customXml" ds:itemID="{530F1896-8CF8-4100-8F5D-5CC4DB0F9B73}">
  <ds:schemaRefs/>
</ds:datastoreItem>
</file>

<file path=docProps/app.xml><?xml version="1.0" encoding="utf-8"?>
<Properties xmlns="http://schemas.openxmlformats.org/officeDocument/2006/extended-properties" xmlns:vt="http://schemas.openxmlformats.org/officeDocument/2006/docPropsVTypes">
  <Template>d1do24cz</Template>
  <TotalTime>57</TotalTime>
  <Pages>4</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OSF HealthCare Blank</vt:lpstr>
    </vt:vector>
  </TitlesOfParts>
  <Manager/>
  <Company/>
  <LinksUpToDate>false</LinksUpToDate>
  <CharactersWithSpaces>8827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OSF HealthCare Blank</dc:title>
  <dc:subject/>
  <dc:creator>Smith, Amanda B.</dc:creator>
  <cp:keywords/>
  <dc:description/>
  <cp:lastModifiedBy>Shanita Wallace</cp:lastModifiedBy>
  <cp:revision>47</cp:revision>
  <dcterms:created xsi:type="dcterms:W3CDTF">2023-05-02T18:03:00Z</dcterms:created>
  <dcterms:modified xsi:type="dcterms:W3CDTF">2023-07-13T19:42:00Z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osfhealthcare</vt:lpwstr>
  </property>
  <property fmtid="{D5CDD505-2E9C-101B-9397-08002B2CF9AE}" pid="3" name="TemplafyTemplateId">
    <vt:lpwstr>637825369708973534</vt:lpwstr>
  </property>
  <property fmtid="{D5CDD505-2E9C-101B-9397-08002B2CF9AE}" pid="4" name="TemplafyUserProfileId">
    <vt:lpwstr>637608318067316858</vt:lpwstr>
  </property>
  <property fmtid="{D5CDD505-2E9C-101B-9397-08002B2CF9AE}" pid="5" name="TemplafyFromBlank">
    <vt:bool>true</vt:bool>
  </property>
</Properties>
</file>